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30B6E" w14:textId="77777777" w:rsidR="00975526" w:rsidRDefault="00610FB0"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>БЕ 2070</w:t>
      </w:r>
    </w:p>
    <w:tbl>
      <w:tblPr>
        <w:tblStyle w:val="af6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1"/>
        <w:gridCol w:w="6"/>
        <w:gridCol w:w="6"/>
      </w:tblGrid>
      <w:tr w:rsidR="00975526" w14:paraId="6AF27745" w14:textId="77777777">
        <w:trPr>
          <w:trHeight w:val="283"/>
        </w:trPr>
        <w:tc>
          <w:tcPr>
            <w:tcW w:w="4039" w:type="dxa"/>
          </w:tcPr>
          <w:p w14:paraId="5E9A3B8C" w14:textId="77777777" w:rsidR="00975526" w:rsidRDefault="00610FB0">
            <w:pPr>
              <w:ind w:right="125"/>
              <w:rPr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ID </w:t>
            </w:r>
            <w:r>
              <w:rPr>
                <w:b/>
                <w:sz w:val="26"/>
                <w:szCs w:val="26"/>
              </w:rPr>
              <w:t>номер закупки:</w:t>
            </w:r>
            <w:r>
              <w:rPr>
                <w:sz w:val="26"/>
                <w:szCs w:val="26"/>
              </w:rPr>
              <w:t>082-0035906</w:t>
            </w:r>
          </w:p>
        </w:tc>
        <w:tc>
          <w:tcPr>
            <w:tcW w:w="1064" w:type="dxa"/>
          </w:tcPr>
          <w:p w14:paraId="5DEB59BA" w14:textId="77777777" w:rsidR="00975526" w:rsidRDefault="00975526">
            <w:pPr>
              <w:ind w:right="125"/>
              <w:rPr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14:paraId="28DE15AE" w14:textId="77777777" w:rsidR="00975526" w:rsidRDefault="00975526">
            <w:pPr>
              <w:jc w:val="center"/>
              <w:rPr>
                <w:sz w:val="26"/>
                <w:szCs w:val="26"/>
              </w:rPr>
            </w:pPr>
          </w:p>
        </w:tc>
      </w:tr>
      <w:tr w:rsidR="00975526" w14:paraId="59CF636E" w14:textId="77777777">
        <w:trPr>
          <w:trHeight w:val="283"/>
        </w:trPr>
        <w:tc>
          <w:tcPr>
            <w:tcW w:w="4039" w:type="dxa"/>
          </w:tcPr>
          <w:tbl>
            <w:tblPr>
              <w:tblStyle w:val="af6"/>
              <w:tblW w:w="102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3"/>
              <w:gridCol w:w="709"/>
              <w:gridCol w:w="4824"/>
            </w:tblGrid>
            <w:tr w:rsidR="00975526" w14:paraId="12F8E414" w14:textId="77777777">
              <w:trPr>
                <w:trHeight w:val="2846"/>
              </w:trPr>
              <w:tc>
                <w:tcPr>
                  <w:tcW w:w="4673" w:type="dxa"/>
                </w:tcPr>
                <w:p w14:paraId="72D681B5" w14:textId="77777777" w:rsidR="00975526" w:rsidRDefault="00610FB0">
                  <w:pPr>
                    <w:ind w:left="-105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Источник:</w:t>
                  </w:r>
                </w:p>
                <w:p w14:paraId="2A3AEF79" w14:textId="77777777" w:rsidR="00975526" w:rsidRDefault="00610FB0">
                  <w:pPr>
                    <w:ind w:left="-105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Ремонт подрядным способом</w:t>
                  </w:r>
                </w:p>
                <w:p w14:paraId="3201AC08" w14:textId="77777777" w:rsidR="00975526" w:rsidRDefault="00610FB0">
                  <w:pPr>
                    <w:pStyle w:val="13"/>
                    <w:tabs>
                      <w:tab w:val="left" w:pos="9360"/>
                    </w:tabs>
                    <w:ind w:left="-105" w:right="238" w:firstLine="0"/>
                    <w:jc w:val="lef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Начальник ФЭУ филиала ПАО «</w:t>
                  </w:r>
                  <w:proofErr w:type="spellStart"/>
                  <w:r>
                    <w:rPr>
                      <w:sz w:val="26"/>
                      <w:szCs w:val="26"/>
                    </w:rPr>
                    <w:t>Россети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Московский регион» - Южные электрические сети</w:t>
                  </w:r>
                </w:p>
                <w:p w14:paraId="053175CB" w14:textId="77777777" w:rsidR="00975526" w:rsidRDefault="00975526">
                  <w:pPr>
                    <w:pStyle w:val="13"/>
                    <w:tabs>
                      <w:tab w:val="left" w:pos="9360"/>
                    </w:tabs>
                    <w:ind w:left="-105" w:right="238" w:firstLine="0"/>
                    <w:rPr>
                      <w:sz w:val="26"/>
                      <w:szCs w:val="26"/>
                    </w:rPr>
                  </w:pPr>
                </w:p>
                <w:p w14:paraId="558099C7" w14:textId="77777777" w:rsidR="00975526" w:rsidRDefault="00610FB0">
                  <w:pPr>
                    <w:pStyle w:val="13"/>
                    <w:tabs>
                      <w:tab w:val="left" w:pos="9360"/>
                    </w:tabs>
                    <w:ind w:left="-105" w:right="238" w:firstLine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________________ Г.А. Николаева</w:t>
                  </w:r>
                </w:p>
                <w:p w14:paraId="41984780" w14:textId="77777777" w:rsidR="00975526" w:rsidRDefault="00610FB0">
                  <w:pPr>
                    <w:ind w:left="-105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</w:t>
                  </w:r>
                  <w:r>
                    <w:rPr>
                      <w:sz w:val="26"/>
                      <w:szCs w:val="26"/>
                      <w:u w:val="single"/>
                    </w:rPr>
                    <w:t>_____</w:t>
                  </w:r>
                  <w:proofErr w:type="gramStart"/>
                  <w:r>
                    <w:rPr>
                      <w:sz w:val="26"/>
                      <w:szCs w:val="26"/>
                      <w:u w:val="single"/>
                    </w:rPr>
                    <w:t>_</w:t>
                  </w:r>
                  <w:r>
                    <w:rPr>
                      <w:sz w:val="26"/>
                      <w:szCs w:val="26"/>
                    </w:rPr>
                    <w:t>»</w:t>
                  </w:r>
                  <w:r>
                    <w:rPr>
                      <w:sz w:val="26"/>
                      <w:szCs w:val="26"/>
                      <w:u w:val="single"/>
                    </w:rPr>
                    <w:t>_</w:t>
                  </w:r>
                  <w:proofErr w:type="gramEnd"/>
                  <w:r>
                    <w:rPr>
                      <w:sz w:val="26"/>
                      <w:szCs w:val="26"/>
                      <w:u w:val="single"/>
                    </w:rPr>
                    <w:t>____________</w:t>
                  </w:r>
                  <w:r>
                    <w:rPr>
                      <w:sz w:val="26"/>
                      <w:szCs w:val="26"/>
                    </w:rPr>
                    <w:t>202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__ </w:t>
                  </w:r>
                  <w:r>
                    <w:rPr>
                      <w:sz w:val="26"/>
                      <w:szCs w:val="26"/>
                    </w:rPr>
                    <w:t>г.</w:t>
                  </w:r>
                </w:p>
                <w:p w14:paraId="09FBDC09" w14:textId="77777777" w:rsidR="00975526" w:rsidRDefault="00975526">
                  <w:pPr>
                    <w:ind w:left="-105"/>
                    <w:rPr>
                      <w:sz w:val="26"/>
                      <w:szCs w:val="26"/>
                    </w:rPr>
                  </w:pPr>
                </w:p>
                <w:p w14:paraId="1E34F347" w14:textId="77777777" w:rsidR="00975526" w:rsidRDefault="00975526">
                  <w:pPr>
                    <w:ind w:left="-105"/>
                    <w:rPr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709" w:type="dxa"/>
                </w:tcPr>
                <w:p w14:paraId="7065B27F" w14:textId="77777777" w:rsidR="00975526" w:rsidRDefault="00975526">
                  <w:pPr>
                    <w:ind w:left="-105"/>
                    <w:rPr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824" w:type="dxa"/>
                </w:tcPr>
                <w:p w14:paraId="087DABD3" w14:textId="77777777" w:rsidR="00975526" w:rsidRDefault="00610FB0">
                  <w:pPr>
                    <w:ind w:left="-105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«Утверждаю»</w:t>
                  </w:r>
                </w:p>
                <w:p w14:paraId="58357087" w14:textId="77777777" w:rsidR="00975526" w:rsidRDefault="00610FB0">
                  <w:pPr>
                    <w:pStyle w:val="13"/>
                    <w:tabs>
                      <w:tab w:val="left" w:pos="9360"/>
                    </w:tabs>
                    <w:ind w:left="-105" w:right="-111" w:firstLine="0"/>
                    <w:jc w:val="lef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Заместитель директора – </w:t>
                  </w:r>
                  <w:proofErr w:type="spellStart"/>
                  <w:r>
                    <w:rPr>
                      <w:sz w:val="26"/>
                      <w:szCs w:val="26"/>
                    </w:rPr>
                    <w:t>И.</w:t>
                  </w:r>
                  <w:proofErr w:type="gramStart"/>
                  <w:r>
                    <w:rPr>
                      <w:sz w:val="26"/>
                      <w:szCs w:val="26"/>
                    </w:rPr>
                    <w:t>о.главного</w:t>
                  </w:r>
                  <w:proofErr w:type="spellEnd"/>
                  <w:proofErr w:type="gramEnd"/>
                  <w:r>
                    <w:rPr>
                      <w:sz w:val="26"/>
                      <w:szCs w:val="26"/>
                    </w:rPr>
                    <w:t xml:space="preserve"> инженера</w:t>
                  </w:r>
                </w:p>
                <w:p w14:paraId="152AD1B3" w14:textId="77777777" w:rsidR="00975526" w:rsidRDefault="00610FB0">
                  <w:pPr>
                    <w:pStyle w:val="13"/>
                    <w:tabs>
                      <w:tab w:val="left" w:pos="9360"/>
                    </w:tabs>
                    <w:ind w:left="-105" w:right="238" w:firstLine="0"/>
                    <w:jc w:val="lef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филиала ПАО «</w:t>
                  </w:r>
                  <w:proofErr w:type="spellStart"/>
                  <w:r>
                    <w:rPr>
                      <w:sz w:val="26"/>
                      <w:szCs w:val="26"/>
                    </w:rPr>
                    <w:t>Россети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Московский регион» - Южные электрические сети</w:t>
                  </w:r>
                </w:p>
                <w:p w14:paraId="26BB6DA9" w14:textId="77777777" w:rsidR="00975526" w:rsidRDefault="00975526">
                  <w:pPr>
                    <w:ind w:left="-105"/>
                    <w:rPr>
                      <w:sz w:val="26"/>
                      <w:szCs w:val="26"/>
                    </w:rPr>
                  </w:pPr>
                </w:p>
                <w:p w14:paraId="7F6AB79E" w14:textId="77777777" w:rsidR="00975526" w:rsidRDefault="00610FB0">
                  <w:pPr>
                    <w:ind w:left="-105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______________________</w:t>
                  </w:r>
                  <w:proofErr w:type="spellStart"/>
                  <w:r>
                    <w:rPr>
                      <w:sz w:val="26"/>
                      <w:szCs w:val="26"/>
                    </w:rPr>
                    <w:t>А.В.Ладышкин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14:paraId="3C1336B0" w14:textId="77777777" w:rsidR="00975526" w:rsidRDefault="00975526">
                  <w:pPr>
                    <w:ind w:left="-105"/>
                    <w:rPr>
                      <w:sz w:val="26"/>
                      <w:szCs w:val="26"/>
                    </w:rPr>
                  </w:pPr>
                </w:p>
                <w:p w14:paraId="4825D561" w14:textId="77777777" w:rsidR="00975526" w:rsidRDefault="00610FB0">
                  <w:pPr>
                    <w:ind w:left="-105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</w:t>
                  </w:r>
                  <w:r>
                    <w:rPr>
                      <w:sz w:val="26"/>
                      <w:szCs w:val="26"/>
                      <w:u w:val="single"/>
                    </w:rPr>
                    <w:t>_____</w:t>
                  </w:r>
                  <w:proofErr w:type="gramStart"/>
                  <w:r>
                    <w:rPr>
                      <w:sz w:val="26"/>
                      <w:szCs w:val="26"/>
                      <w:u w:val="single"/>
                    </w:rPr>
                    <w:t>_</w:t>
                  </w:r>
                  <w:r>
                    <w:rPr>
                      <w:sz w:val="26"/>
                      <w:szCs w:val="26"/>
                    </w:rPr>
                    <w:t>»</w:t>
                  </w:r>
                  <w:r>
                    <w:rPr>
                      <w:sz w:val="26"/>
                      <w:szCs w:val="26"/>
                      <w:u w:val="single"/>
                    </w:rPr>
                    <w:t>_</w:t>
                  </w:r>
                  <w:proofErr w:type="gramEnd"/>
                  <w:r>
                    <w:rPr>
                      <w:sz w:val="26"/>
                      <w:szCs w:val="26"/>
                      <w:u w:val="single"/>
                    </w:rPr>
                    <w:t>____________</w:t>
                  </w:r>
                  <w:r>
                    <w:rPr>
                      <w:sz w:val="26"/>
                      <w:szCs w:val="26"/>
                    </w:rPr>
                    <w:t>202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__ </w:t>
                  </w:r>
                  <w:r>
                    <w:rPr>
                      <w:sz w:val="26"/>
                      <w:szCs w:val="26"/>
                    </w:rPr>
                    <w:t>г.</w:t>
                  </w:r>
                </w:p>
                <w:p w14:paraId="6E77C31A" w14:textId="77777777" w:rsidR="00975526" w:rsidRDefault="00975526">
                  <w:pPr>
                    <w:ind w:left="-105"/>
                    <w:rPr>
                      <w:sz w:val="26"/>
                      <w:szCs w:val="26"/>
                    </w:rPr>
                  </w:pPr>
                </w:p>
                <w:p w14:paraId="0384A69F" w14:textId="77777777" w:rsidR="00975526" w:rsidRDefault="00975526">
                  <w:pPr>
                    <w:ind w:left="-105"/>
                    <w:rPr>
                      <w:b/>
                      <w:bCs/>
                      <w:sz w:val="26"/>
                      <w:szCs w:val="26"/>
                    </w:rPr>
                  </w:pPr>
                </w:p>
              </w:tc>
            </w:tr>
          </w:tbl>
          <w:p w14:paraId="71527D39" w14:textId="77777777" w:rsidR="00975526" w:rsidRDefault="00975526">
            <w:pPr>
              <w:ind w:right="125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049AE920" w14:textId="77777777" w:rsidR="00975526" w:rsidRDefault="00975526">
            <w:pPr>
              <w:ind w:right="125"/>
              <w:rPr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14:paraId="45EE1604" w14:textId="77777777" w:rsidR="00975526" w:rsidRDefault="00975526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42653D9" w14:textId="77777777" w:rsidR="00975526" w:rsidRDefault="00975526">
      <w:pPr>
        <w:ind w:right="125"/>
        <w:rPr>
          <w:b/>
          <w:sz w:val="26"/>
          <w:szCs w:val="26"/>
        </w:rPr>
      </w:pPr>
    </w:p>
    <w:p w14:paraId="4D6B59FD" w14:textId="77777777" w:rsidR="00975526" w:rsidRDefault="00975526">
      <w:pPr>
        <w:ind w:right="125"/>
        <w:rPr>
          <w:b/>
          <w:sz w:val="26"/>
          <w:szCs w:val="26"/>
        </w:rPr>
      </w:pPr>
    </w:p>
    <w:p w14:paraId="2A68148E" w14:textId="77777777" w:rsidR="00975526" w:rsidRDefault="00975526">
      <w:pPr>
        <w:ind w:right="125"/>
        <w:jc w:val="center"/>
        <w:rPr>
          <w:b/>
          <w:sz w:val="26"/>
          <w:szCs w:val="26"/>
        </w:rPr>
      </w:pPr>
    </w:p>
    <w:p w14:paraId="75E956A9" w14:textId="77777777" w:rsidR="00975526" w:rsidRDefault="00610FB0">
      <w:pPr>
        <w:ind w:right="12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ТЕХНИЧЕСКОЕ ЗАДАНИЕ</w:t>
      </w:r>
    </w:p>
    <w:p w14:paraId="13AE91C0" w14:textId="77777777" w:rsidR="00975526" w:rsidRDefault="00975526">
      <w:pPr>
        <w:ind w:right="125"/>
        <w:jc w:val="center"/>
        <w:rPr>
          <w:b/>
          <w:sz w:val="26"/>
          <w:szCs w:val="26"/>
          <w:lang w:val="en-US"/>
        </w:rPr>
      </w:pPr>
    </w:p>
    <w:p w14:paraId="2B1A2C12" w14:textId="77777777" w:rsidR="00975526" w:rsidRDefault="00610FB0">
      <w:pPr>
        <w:ind w:right="1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выполнение неотложных аварийно-восстановительных работ по восстановлению нарушенного благоустройства, после выполнения аварийно-восстановительных работ по ремонту КЛ для нужд филиала "ПАО </w:t>
      </w:r>
      <w:proofErr w:type="spellStart"/>
      <w:r>
        <w:rPr>
          <w:b/>
          <w:bCs/>
          <w:sz w:val="28"/>
          <w:szCs w:val="28"/>
        </w:rPr>
        <w:t>Россети</w:t>
      </w:r>
      <w:proofErr w:type="spellEnd"/>
      <w:r>
        <w:rPr>
          <w:b/>
          <w:bCs/>
          <w:sz w:val="28"/>
          <w:szCs w:val="28"/>
        </w:rPr>
        <w:t xml:space="preserve"> Московский регион - Южные электрические сети в 2027г. </w:t>
      </w:r>
    </w:p>
    <w:p w14:paraId="261986A8" w14:textId="77777777" w:rsidR="00975526" w:rsidRDefault="00610FB0">
      <w:pPr>
        <w:ind w:right="12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(для заключения рамочного договора)</w:t>
      </w:r>
    </w:p>
    <w:p w14:paraId="3C4FA5E3" w14:textId="77777777" w:rsidR="00975526" w:rsidRDefault="00975526">
      <w:pPr>
        <w:rPr>
          <w:b/>
          <w:sz w:val="26"/>
          <w:szCs w:val="26"/>
        </w:rPr>
      </w:pPr>
    </w:p>
    <w:p w14:paraId="569BBA8C" w14:textId="77777777" w:rsidR="00975526" w:rsidRDefault="00975526">
      <w:pPr>
        <w:rPr>
          <w:b/>
          <w:sz w:val="26"/>
          <w:szCs w:val="26"/>
        </w:rPr>
      </w:pPr>
    </w:p>
    <w:p w14:paraId="2F5078D5" w14:textId="77777777" w:rsidR="00975526" w:rsidRDefault="00610FB0">
      <w:pPr>
        <w:shd w:val="clear" w:color="auto" w:fill="FFFFFF"/>
        <w:spacing w:line="300" w:lineRule="auto"/>
        <w:contextualSpacing/>
        <w:jc w:val="center"/>
        <w:rPr>
          <w:b/>
          <w:sz w:val="26"/>
          <w:szCs w:val="26"/>
        </w:rPr>
      </w:pPr>
      <w:r>
        <w:rPr>
          <w:b/>
          <w:spacing w:val="-1"/>
          <w:sz w:val="26"/>
          <w:szCs w:val="26"/>
        </w:rPr>
        <w:t>Начальная (предельная) цена лота 12 2</w:t>
      </w:r>
      <w:r>
        <w:rPr>
          <w:b/>
          <w:sz w:val="26"/>
          <w:szCs w:val="26"/>
        </w:rPr>
        <w:t>00 000,00</w:t>
      </w:r>
      <w:r>
        <w:rPr>
          <w:b/>
          <w:spacing w:val="-1"/>
          <w:sz w:val="26"/>
          <w:szCs w:val="26"/>
        </w:rPr>
        <w:t xml:space="preserve"> руб. с НДС</w:t>
      </w:r>
      <w:r>
        <w:rPr>
          <w:b/>
          <w:spacing w:val="-1"/>
          <w:sz w:val="26"/>
          <w:szCs w:val="26"/>
        </w:rPr>
        <w:br/>
      </w:r>
      <w:r>
        <w:rPr>
          <w:b/>
          <w:spacing w:val="-5"/>
          <w:sz w:val="26"/>
          <w:szCs w:val="26"/>
        </w:rPr>
        <w:t xml:space="preserve">в том числе НДС 22 % </w:t>
      </w:r>
    </w:p>
    <w:p w14:paraId="3D385367" w14:textId="77777777" w:rsidR="00975526" w:rsidRDefault="00610FB0">
      <w:pPr>
        <w:tabs>
          <w:tab w:val="left" w:pos="1276"/>
        </w:tabs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Цена неизменна. При участии в конкурентной процедуре необходимо применять единый коэффициент падения ко всем видам работ.</w:t>
      </w:r>
    </w:p>
    <w:p w14:paraId="34E46FF5" w14:textId="77777777" w:rsidR="00975526" w:rsidRDefault="00610FB0">
      <w:pPr>
        <w:tabs>
          <w:tab w:val="left" w:pos="142"/>
          <w:tab w:val="left" w:pos="1276"/>
        </w:tabs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Предметом проведения конкурентной процедуры по выбору победителя является единичная стоимость неотложных</w:t>
      </w:r>
      <w:r w:rsidR="00400604" w:rsidRPr="00400604">
        <w:rPr>
          <w:i/>
          <w:sz w:val="26"/>
          <w:szCs w:val="26"/>
        </w:rPr>
        <w:t xml:space="preserve"> </w:t>
      </w:r>
      <w:r w:rsidR="00400604" w:rsidRPr="002C09D5">
        <w:rPr>
          <w:i/>
          <w:sz w:val="26"/>
          <w:szCs w:val="26"/>
        </w:rPr>
        <w:t>аварийно-восстановительных</w:t>
      </w:r>
      <w:r>
        <w:rPr>
          <w:i/>
          <w:sz w:val="26"/>
          <w:szCs w:val="26"/>
        </w:rPr>
        <w:t xml:space="preserve"> работ по восстановлению нарушенного благоустройства, после выполнения работ по ремонту КЛ указанная в Приложении № 2 к Техническому заданию. </w:t>
      </w:r>
    </w:p>
    <w:p w14:paraId="3AA7E62B" w14:textId="77777777" w:rsidR="00975526" w:rsidRDefault="00610FB0">
      <w:pPr>
        <w:tabs>
          <w:tab w:val="left" w:pos="142"/>
          <w:tab w:val="left" w:pos="1276"/>
        </w:tabs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Единичная стоимость видов работ рассчитана без учёта стоимости материалов, усложнённых условий производства работ.</w:t>
      </w:r>
    </w:p>
    <w:p w14:paraId="5635C321" w14:textId="77777777" w:rsidR="00975526" w:rsidRDefault="00610FB0">
      <w:pPr>
        <w:tabs>
          <w:tab w:val="left" w:pos="142"/>
          <w:tab w:val="left" w:pos="1276"/>
        </w:tabs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Общая стоимость работ не является предметом конкурентной процедуры и формируется в пределах срока выполнения работ от объёмов их фактического выполнения.</w:t>
      </w:r>
    </w:p>
    <w:p w14:paraId="678BBC13" w14:textId="77777777" w:rsidR="00975526" w:rsidRDefault="00610FB0">
      <w:pPr>
        <w:tabs>
          <w:tab w:val="left" w:pos="142"/>
          <w:tab w:val="left" w:pos="1276"/>
        </w:tabs>
        <w:ind w:right="125"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Авансирование не предусмотрено.</w:t>
      </w:r>
    </w:p>
    <w:p w14:paraId="76BB251A" w14:textId="77777777" w:rsidR="00975526" w:rsidRDefault="00975526">
      <w:pPr>
        <w:ind w:firstLine="709"/>
        <w:jc w:val="both"/>
        <w:rPr>
          <w:sz w:val="28"/>
          <w:szCs w:val="28"/>
        </w:rPr>
      </w:pPr>
    </w:p>
    <w:p w14:paraId="048B4E7C" w14:textId="77777777" w:rsidR="00975526" w:rsidRDefault="00610FB0">
      <w:pPr>
        <w:pStyle w:val="afd"/>
        <w:numPr>
          <w:ilvl w:val="0"/>
          <w:numId w:val="43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положения</w:t>
      </w:r>
    </w:p>
    <w:p w14:paraId="6F4E9E38" w14:textId="1221BDE0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Проведение </w:t>
      </w:r>
      <w:r>
        <w:rPr>
          <w:bCs/>
          <w:sz w:val="28"/>
          <w:szCs w:val="28"/>
        </w:rPr>
        <w:t xml:space="preserve">неотложных аварийно-восстановительных работ по восстановлению нарушенного благоустройства, после выполнения аварийно-восстановительных работ по ремонту КЛ для нужд филиала "ПАО </w:t>
      </w:r>
      <w:proofErr w:type="spellStart"/>
      <w:r>
        <w:rPr>
          <w:bCs/>
          <w:sz w:val="28"/>
          <w:szCs w:val="28"/>
        </w:rPr>
        <w:t>Россети</w:t>
      </w:r>
      <w:proofErr w:type="spellEnd"/>
      <w:r>
        <w:rPr>
          <w:bCs/>
          <w:sz w:val="28"/>
          <w:szCs w:val="28"/>
        </w:rPr>
        <w:t xml:space="preserve"> Московский регион</w:t>
      </w:r>
      <w:r>
        <w:rPr>
          <w:b/>
          <w:bCs/>
        </w:rPr>
        <w:t xml:space="preserve"> </w:t>
      </w:r>
      <w:r>
        <w:rPr>
          <w:sz w:val="28"/>
          <w:szCs w:val="28"/>
        </w:rPr>
        <w:t xml:space="preserve">(далее Заказчика) при, возникновении технологических нарушений, требующих оперативного устранения, а также с целью восстановления мест разрытий после аварийных ремонтов кабельных линий (восстановление в местах разрытий оснований асфальтовых покрытий дорог, тротуаров, естественных и искусственных газонов, восстановление бордюрного камня, </w:t>
      </w:r>
      <w:r>
        <w:rPr>
          <w:sz w:val="28"/>
          <w:szCs w:val="28"/>
        </w:rPr>
        <w:lastRenderedPageBreak/>
        <w:t>тротуарной плитки, резиновых покрытий спортивных и детских площадок, восстановление отдельных участков металлических ограждений и малых архитектурных форм).</w:t>
      </w:r>
    </w:p>
    <w:p w14:paraId="337DE4C9" w14:textId="358E3F40" w:rsidR="002A2580" w:rsidRDefault="002A2580">
      <w:pPr>
        <w:ind w:firstLine="709"/>
        <w:jc w:val="both"/>
        <w:rPr>
          <w:sz w:val="28"/>
          <w:szCs w:val="28"/>
        </w:rPr>
      </w:pPr>
      <w:r w:rsidRPr="002A2580">
        <w:rPr>
          <w:sz w:val="28"/>
          <w:szCs w:val="28"/>
        </w:rPr>
        <w:t>Национальный режим не применяется в соответствии с Постановлением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так как все материалы, указанные при составлении технической документации, являются используемыми.</w:t>
      </w:r>
    </w:p>
    <w:p w14:paraId="3618CCDF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>
        <w:rPr>
          <w:bCs/>
          <w:sz w:val="28"/>
          <w:szCs w:val="28"/>
        </w:rPr>
        <w:t xml:space="preserve">Выполнение неотложных аварийно-восстановительных работ по восстановлению нарушенного благоустройства, после выполнения аварийно-восстановительных работ по ремонту КЛ </w:t>
      </w:r>
      <w:r>
        <w:rPr>
          <w:sz w:val="28"/>
          <w:szCs w:val="28"/>
        </w:rPr>
        <w:t>выполняется по поручению (заявке) Заказчика, при возникновении производственной необходимости, в соответствии с Законом Московской области от 30 декабря 2014 года № 191/2014-ОЗ «О регулировании дополнительных вопросов в сфере благоустройства в Московской области» принят Московской областной Думой, от 18 декабря 2014 г. №17/110-П в объеме и в соответствии с первоначальным состоянием территории (до начала аварийно-восстановительных работ), специализированными организациями.</w:t>
      </w:r>
    </w:p>
    <w:p w14:paraId="70784AAB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Единичная стоимость видов работ на 2027 год (Приложение 2), определяется с использованием сметных норм сборников ФСНБ-2022 (кроме сборников на пуско-наладочные работы), утверждённые Приказом Минстроя России от 30.12.2021г. № 1046/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 в редакции изменения и дополнения № 17, утвержденного Приказом от 07.02.2025г. №91/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I квартал 2026г. и размещенные в ФГИС ЦС применяются в соответствии со следующими условиями:</w:t>
      </w:r>
    </w:p>
    <w:p w14:paraId="51D58326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зона субъекта РФ: Московская область;</w:t>
      </w:r>
    </w:p>
    <w:p w14:paraId="07151A8E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с использованием сплит – формы Минстроя России для Московской области;</w:t>
      </w:r>
    </w:p>
    <w:p w14:paraId="4FA87394" w14:textId="247FFC9D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единичным стоимостям видов работ применен расчётный предельный индекс-дефлятор в соответствии с Приложением к Распоряжению № 426р от 01.04.2026г., а именно:</w:t>
      </w:r>
    </w:p>
    <w:p w14:paraId="0C66E53D" w14:textId="08C006B1" w:rsidR="00975526" w:rsidRDefault="00610FB0">
      <w:pPr>
        <w:ind w:firstLine="709"/>
        <w:jc w:val="both"/>
        <w:rPr>
          <w:sz w:val="28"/>
          <w:szCs w:val="28"/>
          <w:shd w:val="clear" w:color="auto" w:fill="EAF1DD" w:themeFill="accent3" w:themeFillTint="33"/>
        </w:rPr>
      </w:pPr>
      <w:r>
        <w:rPr>
          <w:sz w:val="28"/>
          <w:szCs w:val="28"/>
        </w:rPr>
        <w:t>- Для работ, срок выполнения включительно до 31.12.2027г применен индекс–дефлятор в размере 1,0795 (учитывающий прогнозные изменения 2,3,4 кв.2026г.и 2027г. в целом).</w:t>
      </w:r>
    </w:p>
    <w:p w14:paraId="6274FAEC" w14:textId="77777777" w:rsidR="00975526" w:rsidRDefault="00975526">
      <w:pPr>
        <w:ind w:firstLine="709"/>
        <w:jc w:val="both"/>
        <w:rPr>
          <w:sz w:val="28"/>
          <w:szCs w:val="28"/>
        </w:rPr>
      </w:pPr>
    </w:p>
    <w:p w14:paraId="3CCB1E8E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В ходе выполнения работ расчётная единичная стоимость работ (Приложение №2) может быть изменена за счёт применения к сметным нормам:</w:t>
      </w:r>
    </w:p>
    <w:p w14:paraId="575FF9DD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коэффициентов, 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 необходимость и обоснование учёта данных затрат должна быть указана в ведомости дефектов. Применение данных коэффициентов не распространяется на позиции, рассчитанные по калькуляциям.</w:t>
      </w:r>
    </w:p>
    <w:p w14:paraId="180169AE" w14:textId="77777777" w:rsidR="00975526" w:rsidRDefault="00610FB0">
      <w:pPr>
        <w:pStyle w:val="afd"/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коэффициентов зимнего удорожания к сметным нормам ФСНБ-2022 в зависимости от периода выполнения работ в соответствии с Методикой определения дополнительных затрат при производстве работ в зимнее время, утвержденной приказом Минстроя России от 25.05.2021г. №325/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), но не более среднегодового значения при выполнении работ с 5 ноября по 5 апреля. В случае </w:t>
      </w:r>
      <w:r>
        <w:rPr>
          <w:sz w:val="28"/>
          <w:szCs w:val="28"/>
        </w:rPr>
        <w:lastRenderedPageBreak/>
        <w:t xml:space="preserve">проведения работ только в летний период, среднегодовое зимнее удорожание не применяется. Применение данного коэффициента не распространяется на позиции, рассчитанные по калькуляциям; </w:t>
      </w:r>
    </w:p>
    <w:p w14:paraId="093FFC40" w14:textId="77777777" w:rsidR="00975526" w:rsidRDefault="00975526">
      <w:pPr>
        <w:spacing w:line="276" w:lineRule="auto"/>
        <w:jc w:val="both"/>
        <w:rPr>
          <w:sz w:val="26"/>
          <w:szCs w:val="26"/>
        </w:rPr>
      </w:pPr>
    </w:p>
    <w:p w14:paraId="76BCD406" w14:textId="77777777" w:rsidR="00975526" w:rsidRDefault="00610FB0">
      <w:pPr>
        <w:pStyle w:val="afd"/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Перечень единичных видов работ и ориентировочные объемы представлен в Приложении №1.</w:t>
      </w:r>
    </w:p>
    <w:p w14:paraId="451EF3E6" w14:textId="77777777" w:rsidR="00975526" w:rsidRDefault="00610FB0">
      <w:pPr>
        <w:pStyle w:val="afd"/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Разрытия при ремонтах кабельных линий производятся в газонах, тротуарах, на проезжей части. В состав работ по восстановлению нарушенного благоустройства мест разрытий входит восстановление газонов, асфальтовых покрытий тротуаров и проезжих частей, малых архитектурных форм, прочих форм восстановление нарушенного благоустройства.</w:t>
      </w:r>
    </w:p>
    <w:p w14:paraId="4F7F9300" w14:textId="77777777" w:rsidR="00975526" w:rsidRDefault="00610FB0">
      <w:pPr>
        <w:pStyle w:val="afd"/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1.7.  Работы проводятся на малых участках территории с применением специальной техники. Объем разрытия при типовом ремонте КЛ может составлять от 5 м до 15 м.</w:t>
      </w:r>
    </w:p>
    <w:p w14:paraId="6C3735AC" w14:textId="77777777" w:rsidR="00975526" w:rsidRDefault="00975526">
      <w:pPr>
        <w:pStyle w:val="25"/>
        <w:shd w:val="clear" w:color="auto" w:fill="auto"/>
        <w:tabs>
          <w:tab w:val="left" w:pos="1276"/>
        </w:tabs>
        <w:spacing w:before="0" w:line="276" w:lineRule="auto"/>
        <w:ind w:left="284"/>
      </w:pPr>
    </w:p>
    <w:p w14:paraId="1D12FD0D" w14:textId="77777777" w:rsidR="00975526" w:rsidRDefault="00975526">
      <w:pPr>
        <w:tabs>
          <w:tab w:val="left" w:pos="1276"/>
        </w:tabs>
        <w:spacing w:line="276" w:lineRule="auto"/>
        <w:ind w:right="125" w:firstLine="709"/>
        <w:jc w:val="both"/>
        <w:rPr>
          <w:sz w:val="26"/>
          <w:szCs w:val="26"/>
        </w:rPr>
      </w:pPr>
    </w:p>
    <w:p w14:paraId="7C828F0C" w14:textId="77777777" w:rsidR="00975526" w:rsidRDefault="00610FB0">
      <w:pPr>
        <w:spacing w:line="276" w:lineRule="auto"/>
        <w:ind w:left="360" w:right="12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 Основные технические требования на ремонт</w:t>
      </w:r>
    </w:p>
    <w:p w14:paraId="37B6A975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Укрупненный объем работ по восстановлению нарушенного благоустройства мест разрытий после ремонтов кабельных линий составит:</w:t>
      </w:r>
    </w:p>
    <w:tbl>
      <w:tblPr>
        <w:tblW w:w="1034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126"/>
        <w:gridCol w:w="1271"/>
        <w:gridCol w:w="1985"/>
        <w:gridCol w:w="992"/>
        <w:gridCol w:w="3407"/>
      </w:tblGrid>
      <w:tr w:rsidR="00975526" w14:paraId="0FCFF027" w14:textId="77777777">
        <w:trPr>
          <w:trHeight w:hRule="exact" w:val="834"/>
        </w:trPr>
        <w:tc>
          <w:tcPr>
            <w:tcW w:w="568" w:type="dxa"/>
            <w:shd w:val="clear" w:color="auto" w:fill="FFFFFF"/>
          </w:tcPr>
          <w:p w14:paraId="758FCF22" w14:textId="77777777" w:rsidR="00975526" w:rsidRDefault="00610FB0">
            <w:pPr>
              <w:pStyle w:val="25"/>
              <w:shd w:val="clear" w:color="auto" w:fill="auto"/>
              <w:tabs>
                <w:tab w:val="left" w:pos="22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3397" w:type="dxa"/>
            <w:gridSpan w:val="2"/>
            <w:shd w:val="clear" w:color="auto" w:fill="FFFFFF"/>
          </w:tcPr>
          <w:p w14:paraId="290A3F31" w14:textId="77777777" w:rsidR="00975526" w:rsidRDefault="00610FB0">
            <w:pPr>
              <w:pStyle w:val="2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объекта, краткая техническая характеристика</w:t>
            </w:r>
          </w:p>
        </w:tc>
        <w:tc>
          <w:tcPr>
            <w:tcW w:w="1985" w:type="dxa"/>
            <w:shd w:val="clear" w:color="auto" w:fill="FFFFFF"/>
          </w:tcPr>
          <w:p w14:paraId="09270DC0" w14:textId="77777777" w:rsidR="00975526" w:rsidRDefault="00610FB0">
            <w:pPr>
              <w:pStyle w:val="2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работ, ед. измерения</w:t>
            </w:r>
          </w:p>
        </w:tc>
        <w:tc>
          <w:tcPr>
            <w:tcW w:w="992" w:type="dxa"/>
            <w:shd w:val="clear" w:color="auto" w:fill="FFFFFF"/>
          </w:tcPr>
          <w:p w14:paraId="3A473526" w14:textId="77777777" w:rsidR="00975526" w:rsidRDefault="00610FB0">
            <w:pPr>
              <w:pStyle w:val="2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3407" w:type="dxa"/>
            <w:shd w:val="clear" w:color="auto" w:fill="FFFFFF"/>
          </w:tcPr>
          <w:p w14:paraId="58CEC7B2" w14:textId="77777777" w:rsidR="00975526" w:rsidRDefault="00610FB0">
            <w:pPr>
              <w:pStyle w:val="25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работ, необходимый для устранения дефектов</w:t>
            </w:r>
          </w:p>
        </w:tc>
      </w:tr>
      <w:tr w:rsidR="00975526" w14:paraId="1D2E71B0" w14:textId="77777777">
        <w:trPr>
          <w:trHeight w:hRule="exact" w:val="1271"/>
        </w:trPr>
        <w:tc>
          <w:tcPr>
            <w:tcW w:w="568" w:type="dxa"/>
            <w:shd w:val="clear" w:color="auto" w:fill="FFFFFF"/>
          </w:tcPr>
          <w:p w14:paraId="373CBEA4" w14:textId="77777777" w:rsidR="00975526" w:rsidRDefault="00610FB0">
            <w:pPr>
              <w:pStyle w:val="2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97" w:type="dxa"/>
            <w:gridSpan w:val="2"/>
            <w:shd w:val="clear" w:color="auto" w:fill="FFFFFF"/>
          </w:tcPr>
          <w:p w14:paraId="306A7571" w14:textId="77777777" w:rsidR="00975526" w:rsidRDefault="00610FB0">
            <w:pPr>
              <w:pStyle w:val="25"/>
              <w:shd w:val="clear" w:color="auto" w:fill="auto"/>
              <w:spacing w:line="240" w:lineRule="auto"/>
              <w:ind w:right="1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восстановление нарушенного благоустройства мест разрытий после ремонта КЛ.</w:t>
            </w:r>
          </w:p>
        </w:tc>
        <w:tc>
          <w:tcPr>
            <w:tcW w:w="1985" w:type="dxa"/>
            <w:shd w:val="clear" w:color="auto" w:fill="FFFFFF"/>
          </w:tcPr>
          <w:p w14:paraId="7F283E0C" w14:textId="77777777" w:rsidR="00975526" w:rsidRDefault="00610FB0">
            <w:pPr>
              <w:pStyle w:val="25"/>
              <w:shd w:val="clear" w:color="auto" w:fill="auto"/>
              <w:spacing w:line="240" w:lineRule="auto"/>
              <w:ind w:firstLine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Асфальтировка в местных проездах и тротуарах, общим итогом, м2</w:t>
            </w:r>
          </w:p>
        </w:tc>
        <w:tc>
          <w:tcPr>
            <w:tcW w:w="992" w:type="dxa"/>
            <w:shd w:val="clear" w:color="auto" w:fill="FFFFFF"/>
          </w:tcPr>
          <w:p w14:paraId="45E155EF" w14:textId="77777777" w:rsidR="00975526" w:rsidRDefault="00610FB0">
            <w:pPr>
              <w:pStyle w:val="25"/>
              <w:shd w:val="clear" w:color="auto" w:fill="auto"/>
              <w:spacing w:line="240" w:lineRule="auto"/>
              <w:ind w:right="-30" w:firstLine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265870</w:t>
            </w:r>
          </w:p>
        </w:tc>
        <w:tc>
          <w:tcPr>
            <w:tcW w:w="3407" w:type="dxa"/>
            <w:vMerge w:val="restart"/>
            <w:shd w:val="clear" w:color="auto" w:fill="FFFFFF"/>
            <w:vAlign w:val="center"/>
          </w:tcPr>
          <w:p w14:paraId="70AA8A29" w14:textId="77777777" w:rsidR="00975526" w:rsidRDefault="00610FB0">
            <w:pPr>
              <w:pStyle w:val="25"/>
              <w:shd w:val="clear" w:color="auto" w:fill="auto"/>
              <w:spacing w:line="240" w:lineRule="auto"/>
              <w:ind w:firstLine="13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объемов работ, указан в ведомости объемов работ.</w:t>
            </w:r>
          </w:p>
          <w:p w14:paraId="59834D04" w14:textId="77777777" w:rsidR="00975526" w:rsidRDefault="00610FB0">
            <w:pPr>
              <w:pStyle w:val="25"/>
              <w:shd w:val="clear" w:color="auto" w:fill="auto"/>
              <w:spacing w:line="240" w:lineRule="auto"/>
              <w:ind w:firstLine="13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Данный перечень является ориентировочным. Объем работ по каждому адресу проведения аварийных работ определяется индивидуально в каждом конкретном случае, включая малые архитектурные формы.</w:t>
            </w:r>
          </w:p>
        </w:tc>
      </w:tr>
      <w:tr w:rsidR="00975526" w14:paraId="5712D718" w14:textId="77777777">
        <w:trPr>
          <w:trHeight w:hRule="exact" w:val="851"/>
        </w:trPr>
        <w:tc>
          <w:tcPr>
            <w:tcW w:w="568" w:type="dxa"/>
            <w:shd w:val="clear" w:color="auto" w:fill="FFFFFF"/>
          </w:tcPr>
          <w:p w14:paraId="19CC419C" w14:textId="77777777" w:rsidR="00975526" w:rsidRDefault="00610FB0">
            <w:pPr>
              <w:pStyle w:val="2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FFFFFF"/>
          </w:tcPr>
          <w:p w14:paraId="4BFDBAE3" w14:textId="77777777" w:rsidR="00975526" w:rsidRDefault="00610FB0">
            <w:pPr>
              <w:pStyle w:val="25"/>
              <w:shd w:val="clear" w:color="auto" w:fill="auto"/>
              <w:spacing w:line="240" w:lineRule="auto"/>
              <w:ind w:firstLine="13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Предполагаемое количество объектов</w:t>
            </w:r>
          </w:p>
        </w:tc>
        <w:tc>
          <w:tcPr>
            <w:tcW w:w="1271" w:type="dxa"/>
            <w:shd w:val="clear" w:color="auto" w:fill="FFFFFF"/>
          </w:tcPr>
          <w:p w14:paraId="5FF77FAA" w14:textId="77777777" w:rsidR="00975526" w:rsidRDefault="00610FB0">
            <w:pPr>
              <w:pStyle w:val="25"/>
              <w:shd w:val="clear" w:color="auto" w:fill="auto"/>
              <w:spacing w:line="240" w:lineRule="auto"/>
              <w:ind w:right="200" w:hanging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985" w:type="dxa"/>
            <w:shd w:val="clear" w:color="auto" w:fill="FFFFFF"/>
          </w:tcPr>
          <w:p w14:paraId="34E9777F" w14:textId="77777777" w:rsidR="00975526" w:rsidRDefault="00610FB0">
            <w:pPr>
              <w:pStyle w:val="25"/>
              <w:shd w:val="clear" w:color="auto" w:fill="auto"/>
              <w:spacing w:line="240" w:lineRule="auto"/>
              <w:ind w:right="-30" w:firstLine="1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Посев газонов общим итогом, м2</w:t>
            </w:r>
          </w:p>
        </w:tc>
        <w:tc>
          <w:tcPr>
            <w:tcW w:w="992" w:type="dxa"/>
            <w:shd w:val="clear" w:color="auto" w:fill="FFFFFF"/>
          </w:tcPr>
          <w:p w14:paraId="7B9A1BB3" w14:textId="77777777" w:rsidR="00975526" w:rsidRDefault="00610FB0">
            <w:pPr>
              <w:pStyle w:val="25"/>
              <w:shd w:val="clear" w:color="auto" w:fill="auto"/>
              <w:spacing w:line="240" w:lineRule="auto"/>
              <w:ind w:right="-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267300</w:t>
            </w:r>
          </w:p>
        </w:tc>
        <w:tc>
          <w:tcPr>
            <w:tcW w:w="3407" w:type="dxa"/>
            <w:vMerge/>
            <w:shd w:val="clear" w:color="auto" w:fill="FFFFFF"/>
            <w:vAlign w:val="center"/>
          </w:tcPr>
          <w:p w14:paraId="622596B0" w14:textId="77777777" w:rsidR="00975526" w:rsidRDefault="00975526">
            <w:pPr>
              <w:spacing w:line="276" w:lineRule="auto"/>
              <w:ind w:firstLine="851"/>
              <w:rPr>
                <w:sz w:val="18"/>
                <w:szCs w:val="18"/>
              </w:rPr>
            </w:pPr>
          </w:p>
        </w:tc>
      </w:tr>
      <w:tr w:rsidR="00975526" w14:paraId="17480397" w14:textId="77777777">
        <w:trPr>
          <w:trHeight w:hRule="exact" w:val="990"/>
        </w:trPr>
        <w:tc>
          <w:tcPr>
            <w:tcW w:w="568" w:type="dxa"/>
            <w:shd w:val="clear" w:color="auto" w:fill="FFFFFF"/>
          </w:tcPr>
          <w:p w14:paraId="08D2A8E9" w14:textId="77777777" w:rsidR="00975526" w:rsidRDefault="00610FB0">
            <w:pPr>
              <w:pStyle w:val="2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FFFFFF"/>
          </w:tcPr>
          <w:p w14:paraId="14A6A96C" w14:textId="77777777" w:rsidR="00975526" w:rsidRDefault="00610FB0">
            <w:pPr>
              <w:pStyle w:val="2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Предполагаемое количество объектов</w:t>
            </w:r>
          </w:p>
        </w:tc>
        <w:tc>
          <w:tcPr>
            <w:tcW w:w="1271" w:type="dxa"/>
            <w:shd w:val="clear" w:color="auto" w:fill="FFFFFF"/>
          </w:tcPr>
          <w:p w14:paraId="58BE3F3E" w14:textId="77777777" w:rsidR="00975526" w:rsidRDefault="00610FB0">
            <w:pPr>
              <w:pStyle w:val="25"/>
              <w:shd w:val="clear" w:color="auto" w:fill="auto"/>
              <w:spacing w:line="240" w:lineRule="auto"/>
              <w:ind w:right="200" w:hanging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985" w:type="dxa"/>
            <w:shd w:val="clear" w:color="auto" w:fill="FFFFFF"/>
          </w:tcPr>
          <w:p w14:paraId="158D1168" w14:textId="77777777" w:rsidR="00975526" w:rsidRDefault="00610FB0">
            <w:pPr>
              <w:pStyle w:val="25"/>
              <w:shd w:val="clear" w:color="auto" w:fill="auto"/>
              <w:spacing w:line="240" w:lineRule="auto"/>
              <w:ind w:right="-3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Посев газонов общим итогом, м2</w:t>
            </w:r>
          </w:p>
        </w:tc>
        <w:tc>
          <w:tcPr>
            <w:tcW w:w="992" w:type="dxa"/>
            <w:shd w:val="clear" w:color="auto" w:fill="FFFFFF"/>
          </w:tcPr>
          <w:p w14:paraId="5FE17B20" w14:textId="77777777" w:rsidR="00975526" w:rsidRDefault="00610FB0">
            <w:pPr>
              <w:pStyle w:val="25"/>
              <w:shd w:val="clear" w:color="auto" w:fill="auto"/>
              <w:spacing w:line="240" w:lineRule="auto"/>
              <w:ind w:right="-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267300</w:t>
            </w:r>
          </w:p>
        </w:tc>
        <w:tc>
          <w:tcPr>
            <w:tcW w:w="3407" w:type="dxa"/>
            <w:vMerge/>
            <w:shd w:val="clear" w:color="auto" w:fill="FFFFFF"/>
            <w:vAlign w:val="center"/>
          </w:tcPr>
          <w:p w14:paraId="683D6B3D" w14:textId="77777777" w:rsidR="00975526" w:rsidRDefault="00975526">
            <w:pPr>
              <w:spacing w:line="276" w:lineRule="auto"/>
              <w:ind w:firstLine="851"/>
              <w:rPr>
                <w:sz w:val="26"/>
                <w:szCs w:val="26"/>
              </w:rPr>
            </w:pPr>
          </w:p>
        </w:tc>
      </w:tr>
    </w:tbl>
    <w:p w14:paraId="40BE7812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Работы выполнять строго по заданию филиала ПАО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 - Южные электрические сети (изменение технологии проведения работ не допускается без соответствующего решения).</w:t>
      </w:r>
    </w:p>
    <w:p w14:paraId="66111790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заключения договора Подрядчик обязан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производстве работ, и ответственности за причинение вреда третьим лицам при проведении работ.</w:t>
      </w:r>
    </w:p>
    <w:p w14:paraId="38C1E507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фактора.</w:t>
      </w:r>
    </w:p>
    <w:p w14:paraId="017BFEBC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Период страхования должен соответствовать периоду выполнения работ.</w:t>
      </w:r>
    </w:p>
    <w:p w14:paraId="0CE826D3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Ремонтные работы выполняются в рамках годового лимита денежных средств по индивидуальным заявкам Заказчика установленной формы. </w:t>
      </w:r>
    </w:p>
    <w:p w14:paraId="41262CCB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Ремонт должен быть выполнен в соответствии с требованиями действующей нормативно-технической документации:</w:t>
      </w:r>
    </w:p>
    <w:p w14:paraId="7091394E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 78.13330.2012 Свод правил Автомобильные дороги (Актуализированная версия СНиП 3.06ю03ю-85) Дата введения 2013-07-01 </w:t>
      </w:r>
    </w:p>
    <w:p w14:paraId="0E50477F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прочими отраслевыми стандартами и руководящими документами Местных органов самоуправления. </w:t>
      </w:r>
    </w:p>
    <w:p w14:paraId="38D384D1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отраслевые стандарты (</w:t>
      </w:r>
      <w:proofErr w:type="spellStart"/>
      <w:r>
        <w:rPr>
          <w:sz w:val="28"/>
          <w:szCs w:val="28"/>
        </w:rPr>
        <w:t>СниП</w:t>
      </w:r>
      <w:proofErr w:type="spellEnd"/>
      <w:r>
        <w:rPr>
          <w:sz w:val="28"/>
          <w:szCs w:val="28"/>
        </w:rPr>
        <w:t>, СанПиН);</w:t>
      </w:r>
    </w:p>
    <w:p w14:paraId="259B09D0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условия;</w:t>
      </w:r>
    </w:p>
    <w:p w14:paraId="47D439C4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«Положение о порядке взаимодействия ОАО «МОЭСК» и подрядных организаций при организации технического обслуживания и ремонта на объектах электрических сетей» 2007 г., а также проектов производства работ и технологических карт; </w:t>
      </w:r>
    </w:p>
    <w:p w14:paraId="33B8FFCD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ППР, технологическими картами.</w:t>
      </w:r>
    </w:p>
    <w:p w14:paraId="5B3A2F04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Работы выполняются по заявкам Заказчика. На основании заявок Заказчика Подрядчик готовит ведомость дефектов установленного образца (Приложение № 3), формируемую из перечисленных в Перечне видов работ (Приложение 1), и сметный расчет в соответствии с составом и технологией производства работ, указанных в ведомости дефектов, с использованием стоимостей единичных видов работ, перечисленных в Приложении №2.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 Заказчика.</w:t>
      </w:r>
    </w:p>
    <w:p w14:paraId="622A9A99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использованных материалов и запасных частей для ремонта должен соответствовать нормам расхода материалов, разработанных в установленном законодательством порядке.</w:t>
      </w:r>
    </w:p>
    <w:p w14:paraId="1779B9E0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производстве работ обеспечить применение </w:t>
      </w:r>
      <w:proofErr w:type="spellStart"/>
      <w:r>
        <w:rPr>
          <w:sz w:val="28"/>
          <w:szCs w:val="28"/>
        </w:rPr>
        <w:t>энергоэффективного</w:t>
      </w:r>
      <w:proofErr w:type="spellEnd"/>
      <w:r>
        <w:rPr>
          <w:sz w:val="28"/>
          <w:szCs w:val="28"/>
        </w:rPr>
        <w:t xml:space="preserve"> и энергосберегающего оборудования и материалов. Обеспечить соблюдение требований НТД в области энергосбережения и повышения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принятых в Обществе, в том числе 162р от 28.03.2023 Об утверждении Реестра </w:t>
      </w:r>
      <w:proofErr w:type="spellStart"/>
      <w:r>
        <w:rPr>
          <w:sz w:val="28"/>
          <w:szCs w:val="28"/>
        </w:rPr>
        <w:t>энергоэффективного</w:t>
      </w:r>
      <w:proofErr w:type="spellEnd"/>
      <w:r>
        <w:rPr>
          <w:sz w:val="28"/>
          <w:szCs w:val="28"/>
        </w:rPr>
        <w:t xml:space="preserve"> и энергосберегающего оборудования ПАО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>».</w:t>
      </w:r>
    </w:p>
    <w:p w14:paraId="33DC7522" w14:textId="77777777" w:rsidR="00975526" w:rsidRDefault="00975526">
      <w:pPr>
        <w:ind w:firstLine="709"/>
        <w:jc w:val="both"/>
        <w:rPr>
          <w:b/>
          <w:bCs/>
          <w:sz w:val="28"/>
          <w:szCs w:val="28"/>
        </w:rPr>
      </w:pPr>
    </w:p>
    <w:p w14:paraId="2B865A04" w14:textId="77777777" w:rsidR="00975526" w:rsidRDefault="00610FB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Основные технические требования к Подрядчику</w:t>
      </w:r>
    </w:p>
    <w:p w14:paraId="5C381BED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Подрядчик должен обладать необходимым оборудованием, технологической оснасткой и инструментом для выполнения неотложных работ по восстановлению нарушенного благоустройства, после выполнения работ по ремонту КЛ</w:t>
      </w:r>
    </w:p>
    <w:p w14:paraId="6F943015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Подрядчик должен иметь в собственности или на праве аренды автотранспорт и средства механизации технологический автотранспорт: не менее 2 бригадных автомобилей; грузоподъемные механизмы и другую специальную технику, а именно: </w:t>
      </w:r>
    </w:p>
    <w:p w14:paraId="23057F6E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кран, грузоподъемностью не менее 10 т - не менее 1го шт.;</w:t>
      </w:r>
    </w:p>
    <w:p w14:paraId="24F664B9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экскаватор, бульдозер</w:t>
      </w:r>
    </w:p>
    <w:p w14:paraId="1B82C4CE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копии ПТС или договоров аренды.</w:t>
      </w:r>
    </w:p>
    <w:p w14:paraId="02C4E423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Подрядчик должен иметь персонал из 4х специализированных ремонтных бригад (по 5 человек) в составе 1 мастера и не менее 4х рабочих в каждой количественный и качественный состав персонала бригады определяется исходя из условия достаточности для своевременного выполнения объема работ по настоящему лоту.</w:t>
      </w:r>
    </w:p>
    <w:p w14:paraId="5670C943" w14:textId="54D2BE9A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 xml:space="preserve">Подрядчик обязан обеспечить персонал средствами индивидуальной и коллективной защиты, и их применение в процессе производства работ, </w:t>
      </w:r>
      <w:r>
        <w:rPr>
          <w:sz w:val="28"/>
          <w:szCs w:val="28"/>
        </w:rPr>
        <w:t>представить документы по охране труда,</w:t>
      </w:r>
      <w:r>
        <w:rPr>
          <w:sz w:val="28"/>
          <w:szCs w:val="28"/>
          <w:lang w:eastAsia="en-US"/>
        </w:rPr>
        <w:t xml:space="preserve"> а также выполнение работниками требований Регламента </w:t>
      </w:r>
      <w:r w:rsidR="008324B3" w:rsidRPr="008324B3">
        <w:rPr>
          <w:sz w:val="28"/>
          <w:szCs w:val="28"/>
          <w:lang w:eastAsia="en-US"/>
        </w:rPr>
        <w:t>оформления допуска и аттестации к выполнению работ на объектах и в охранных зонах ПАО «</w:t>
      </w:r>
      <w:proofErr w:type="spellStart"/>
      <w:r w:rsidR="008324B3" w:rsidRPr="008324B3">
        <w:rPr>
          <w:sz w:val="28"/>
          <w:szCs w:val="28"/>
          <w:lang w:eastAsia="en-US"/>
        </w:rPr>
        <w:t>Россети</w:t>
      </w:r>
      <w:proofErr w:type="spellEnd"/>
      <w:r w:rsidR="008324B3" w:rsidRPr="008324B3">
        <w:rPr>
          <w:sz w:val="28"/>
          <w:szCs w:val="28"/>
          <w:lang w:eastAsia="en-US"/>
        </w:rPr>
        <w:t xml:space="preserve"> Московский регион» утвержден приказом Общества от 08.04.2026 №252. </w:t>
      </w:r>
      <w:r>
        <w:rPr>
          <w:sz w:val="28"/>
          <w:szCs w:val="28"/>
          <w:lang w:eastAsia="en-US"/>
        </w:rPr>
        <w:t>(Опубликован на сайте ПАО «</w:t>
      </w:r>
      <w:proofErr w:type="spellStart"/>
      <w:r>
        <w:rPr>
          <w:sz w:val="28"/>
          <w:szCs w:val="28"/>
          <w:lang w:eastAsia="en-US"/>
        </w:rPr>
        <w:t>Россети</w:t>
      </w:r>
      <w:proofErr w:type="spellEnd"/>
      <w:r>
        <w:rPr>
          <w:sz w:val="28"/>
          <w:szCs w:val="28"/>
          <w:lang w:eastAsia="en-US"/>
        </w:rPr>
        <w:t xml:space="preserve"> Московский регион»).</w:t>
      </w:r>
    </w:p>
    <w:p w14:paraId="3FE5F22C" w14:textId="73FDBFB5" w:rsidR="00975526" w:rsidRDefault="008324B3">
      <w:pPr>
        <w:ind w:firstLine="709"/>
        <w:jc w:val="both"/>
        <w:rPr>
          <w:sz w:val="28"/>
          <w:szCs w:val="28"/>
        </w:rPr>
      </w:pPr>
      <w:r w:rsidRPr="00017E71">
        <w:rPr>
          <w:sz w:val="28"/>
          <w:szCs w:val="28"/>
          <w:lang w:eastAsia="en-US"/>
        </w:rPr>
        <w:t>Подрядчик</w:t>
      </w:r>
      <w:r w:rsidR="00610FB0">
        <w:rPr>
          <w:sz w:val="28"/>
          <w:szCs w:val="28"/>
          <w:lang w:eastAsia="en-US"/>
        </w:rPr>
        <w:t xml:space="preserve"> должен иметь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14:paraId="738862DD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 </w:t>
      </w:r>
    </w:p>
    <w:p w14:paraId="56F74E43" w14:textId="77777777" w:rsidR="00975526" w:rsidRDefault="00975526">
      <w:pPr>
        <w:ind w:firstLine="709"/>
        <w:jc w:val="both"/>
        <w:rPr>
          <w:sz w:val="28"/>
          <w:szCs w:val="28"/>
        </w:rPr>
      </w:pPr>
    </w:p>
    <w:p w14:paraId="688251C7" w14:textId="77777777" w:rsidR="00975526" w:rsidRDefault="00610FB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Требования к участникам Закупки:</w:t>
      </w:r>
    </w:p>
    <w:p w14:paraId="6A883FA5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>
        <w:rPr>
          <w:sz w:val="28"/>
          <w:szCs w:val="28"/>
        </w:rPr>
        <w:tab/>
        <w:t>Обязательные (отборочные) требования к Участнику закупки.</w:t>
      </w:r>
    </w:p>
    <w:p w14:paraId="07FE7C8E" w14:textId="372C94DE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участия в торгово-закупочной процедуре и для заключения договора, участнику необходимо предоставить сметный расчет, который должен быть составлен в соответствии с составом и технологией производства единичных видов работ, указанных в Приложении №1, с применением сметных норм и индексов дефляторов, указанных в п.1.3. настоящего Технического задания.</w:t>
      </w:r>
    </w:p>
    <w:p w14:paraId="48FCFE5F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Соответствовать всем требованиям документации о закупке.</w:t>
      </w:r>
    </w:p>
    <w:p w14:paraId="2CB7517D" w14:textId="77777777" w:rsidR="00975526" w:rsidRDefault="00610F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Оценочные критерии:</w:t>
      </w:r>
    </w:p>
    <w:tbl>
      <w:tblPr>
        <w:tblW w:w="751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107"/>
        <w:gridCol w:w="2409"/>
      </w:tblGrid>
      <w:tr w:rsidR="00975526" w14:paraId="6DDCEBF4" w14:textId="77777777">
        <w:trPr>
          <w:trHeight w:val="344"/>
          <w:tblHeader/>
        </w:trPr>
        <w:tc>
          <w:tcPr>
            <w:tcW w:w="5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ED1F" w14:textId="77777777" w:rsidR="00975526" w:rsidRDefault="00610FB0">
            <w:pPr>
              <w:ind w:firstLine="56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Критерий оценки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765" w14:textId="77777777" w:rsidR="00975526" w:rsidRDefault="00610FB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Весовой коэффициент</w:t>
            </w:r>
          </w:p>
        </w:tc>
      </w:tr>
      <w:tr w:rsidR="00975526" w14:paraId="00CB1662" w14:textId="77777777">
        <w:trPr>
          <w:trHeight w:val="296"/>
        </w:trPr>
        <w:tc>
          <w:tcPr>
            <w:tcW w:w="51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EDAB" w14:textId="77777777" w:rsidR="00975526" w:rsidRDefault="00610FB0">
            <w:pPr>
              <w:ind w:firstLine="56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Опыт выполнения аналогичных видов работ/оказания услуг: 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2EA70B" w14:textId="77777777" w:rsidR="00975526" w:rsidRDefault="00975526">
            <w:pPr>
              <w:ind w:firstLine="567"/>
              <w:rPr>
                <w:sz w:val="22"/>
                <w:szCs w:val="22"/>
              </w:rPr>
            </w:pPr>
          </w:p>
        </w:tc>
      </w:tr>
      <w:tr w:rsidR="00975526" w14:paraId="3A30E2F0" w14:textId="77777777">
        <w:trPr>
          <w:trHeight w:val="266"/>
        </w:trPr>
        <w:tc>
          <w:tcPr>
            <w:tcW w:w="51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8B9" w14:textId="62259117" w:rsidR="00975526" w:rsidRDefault="00610FB0" w:rsidP="008324B3">
            <w:pPr>
              <w:pStyle w:val="af9"/>
              <w:rPr>
                <w:szCs w:val="22"/>
              </w:rPr>
            </w:pPr>
            <w:r>
              <w:rPr>
                <w:szCs w:val="22"/>
              </w:rPr>
              <w:t>1.1 Наличие подтвержденного опыта выполнения работ по восстановление нарушенного благоустройства у мест разрытий в Московской области и в г. Москве с ценой договора не менее 50% от начальной цены договор</w:t>
            </w:r>
            <w:r w:rsidR="008324B3">
              <w:rPr>
                <w:szCs w:val="22"/>
              </w:rPr>
              <w:t xml:space="preserve">а </w:t>
            </w:r>
            <w:r w:rsidR="008324B3">
              <w:t xml:space="preserve">за последние </w:t>
            </w:r>
            <w:bookmarkStart w:id="0" w:name="_GoBack"/>
            <w:bookmarkEnd w:id="0"/>
            <w:r w:rsidR="008324B3">
              <w:t>5 лет с момента размещения извещения о проведении ТЗП.</w:t>
            </w:r>
            <w:r w:rsidR="008324B3">
              <w:rPr>
                <w:szCs w:val="22"/>
              </w:rPr>
              <w:t xml:space="preserve"> </w:t>
            </w:r>
            <w:r>
              <w:rPr>
                <w:szCs w:val="22"/>
              </w:rPr>
              <w:t>(предоставить копии договоров и актов выполненных работ):</w:t>
            </w:r>
          </w:p>
          <w:p w14:paraId="7E8C40BE" w14:textId="77777777" w:rsidR="00975526" w:rsidRDefault="00610FB0" w:rsidP="008324B3">
            <w:pPr>
              <w:pStyle w:val="aff5"/>
              <w:numPr>
                <w:ilvl w:val="0"/>
                <w:numId w:val="31"/>
              </w:numPr>
              <w:tabs>
                <w:tab w:val="left" w:pos="597"/>
              </w:tabs>
              <w:ind w:left="30" w:firstLine="142"/>
              <w:rPr>
                <w:szCs w:val="22"/>
              </w:rPr>
            </w:pPr>
            <w:r>
              <w:rPr>
                <w:szCs w:val="22"/>
              </w:rPr>
              <w:t>0 баллов - отсутствие выполненных договоров/документы не предоставлены;</w:t>
            </w:r>
          </w:p>
          <w:p w14:paraId="659CC5ED" w14:textId="77777777" w:rsidR="00975526" w:rsidRDefault="00610FB0" w:rsidP="008324B3">
            <w:pPr>
              <w:pStyle w:val="aff5"/>
              <w:numPr>
                <w:ilvl w:val="0"/>
                <w:numId w:val="31"/>
              </w:numPr>
              <w:tabs>
                <w:tab w:val="left" w:pos="597"/>
              </w:tabs>
              <w:ind w:left="30" w:firstLine="142"/>
              <w:rPr>
                <w:szCs w:val="22"/>
              </w:rPr>
            </w:pPr>
            <w:r>
              <w:rPr>
                <w:szCs w:val="22"/>
              </w:rPr>
              <w:t>50 баллов - от 1 до 2 договоров;</w:t>
            </w:r>
          </w:p>
          <w:p w14:paraId="4A61F1EF" w14:textId="77777777" w:rsidR="00975526" w:rsidRDefault="00610FB0" w:rsidP="008324B3">
            <w:pPr>
              <w:pStyle w:val="aff5"/>
              <w:numPr>
                <w:ilvl w:val="0"/>
                <w:numId w:val="31"/>
              </w:numPr>
              <w:tabs>
                <w:tab w:val="left" w:pos="597"/>
              </w:tabs>
              <w:ind w:left="30" w:firstLine="142"/>
              <w:rPr>
                <w:szCs w:val="22"/>
              </w:rPr>
            </w:pPr>
            <w:r>
              <w:rPr>
                <w:szCs w:val="22"/>
              </w:rPr>
              <w:t>100 баллов - 3 и более договоров.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8B39B0" w14:textId="77777777" w:rsidR="00975526" w:rsidRDefault="00610FB0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975526" w14:paraId="4C98DD73" w14:textId="77777777">
        <w:trPr>
          <w:trHeight w:val="247"/>
        </w:trPr>
        <w:tc>
          <w:tcPr>
            <w:tcW w:w="51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EE67" w14:textId="77777777" w:rsidR="00975526" w:rsidRDefault="00610FB0">
            <w:pPr>
              <w:pStyle w:val="aff5"/>
              <w:tabs>
                <w:tab w:val="left" w:pos="1593"/>
              </w:tabs>
              <w:ind w:firstLine="567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Итого по разделу 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8C9766" w14:textId="77777777" w:rsidR="00975526" w:rsidRDefault="00610FB0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975526" w14:paraId="72018ECA" w14:textId="77777777">
        <w:trPr>
          <w:cantSplit/>
          <w:trHeight w:val="504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6F5D" w14:textId="77777777" w:rsidR="00975526" w:rsidRDefault="00610FB0">
            <w:pPr>
              <w:ind w:firstLine="56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2. Цена предложения </w:t>
            </w:r>
          </w:p>
          <w:p w14:paraId="50E11834" w14:textId="77777777" w:rsidR="00975526" w:rsidRDefault="00610FB0">
            <w:pPr>
              <w:ind w:left="49" w:firstLine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участника определяется по формуле:</w:t>
            </w:r>
          </w:p>
          <w:p w14:paraId="666A5F6D" w14:textId="77777777" w:rsidR="00975526" w:rsidRDefault="00610FB0">
            <w:pPr>
              <w:ind w:left="49" w:firstLine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proofErr w:type="spellStart"/>
            <w:r>
              <w:rPr>
                <w:sz w:val="22"/>
                <w:szCs w:val="22"/>
              </w:rPr>
              <w:t>Smax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Si</w:t>
            </w:r>
            <w:proofErr w:type="spellEnd"/>
          </w:p>
          <w:p w14:paraId="19DBBEF4" w14:textId="77777777" w:rsidR="00975526" w:rsidRDefault="00610FB0">
            <w:pPr>
              <w:ind w:left="49" w:firstLine="567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Rsi</w:t>
            </w:r>
            <w:proofErr w:type="spellEnd"/>
            <w:r>
              <w:rPr>
                <w:sz w:val="22"/>
                <w:szCs w:val="22"/>
              </w:rPr>
              <w:t xml:space="preserve">  =</w:t>
            </w:r>
            <w:proofErr w:type="gramEnd"/>
            <w:r>
              <w:rPr>
                <w:sz w:val="22"/>
                <w:szCs w:val="22"/>
              </w:rPr>
              <w:t xml:space="preserve"> --------------- x 100  баллов, где:</w:t>
            </w:r>
          </w:p>
          <w:p w14:paraId="1E394EC4" w14:textId="77777777" w:rsidR="00975526" w:rsidRDefault="00610FB0">
            <w:pPr>
              <w:ind w:left="49" w:firstLine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proofErr w:type="spellStart"/>
            <w:r>
              <w:rPr>
                <w:sz w:val="22"/>
                <w:szCs w:val="22"/>
              </w:rPr>
              <w:t>Smax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78F6A8E" w14:textId="77777777" w:rsidR="00975526" w:rsidRDefault="00610FB0">
            <w:pPr>
              <w:ind w:left="49" w:firstLine="56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Rsi</w:t>
            </w:r>
            <w:proofErr w:type="spellEnd"/>
            <w:r>
              <w:rPr>
                <w:sz w:val="22"/>
                <w:szCs w:val="22"/>
              </w:rPr>
              <w:t xml:space="preserve">    - рейтинг i-й заявки по критерию стоимости,</w:t>
            </w:r>
          </w:p>
          <w:p w14:paraId="73F789A6" w14:textId="77777777" w:rsidR="00975526" w:rsidRDefault="00610FB0">
            <w:pPr>
              <w:ind w:left="49" w:firstLine="56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Smax</w:t>
            </w:r>
            <w:proofErr w:type="spellEnd"/>
            <w:r>
              <w:rPr>
                <w:sz w:val="22"/>
                <w:szCs w:val="22"/>
              </w:rPr>
              <w:t>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7A688AC1" w14:textId="77777777" w:rsidR="00975526" w:rsidRDefault="00610FB0">
            <w:pPr>
              <w:ind w:left="49" w:firstLine="56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     - условная величина, равная сумме единичных расценок на номенклатуру продукции, представленную i-</w:t>
            </w:r>
            <w:proofErr w:type="spellStart"/>
            <w:r>
              <w:rPr>
                <w:sz w:val="22"/>
                <w:szCs w:val="22"/>
              </w:rPr>
              <w:t>ым</w:t>
            </w:r>
            <w:proofErr w:type="spellEnd"/>
            <w:r>
              <w:rPr>
                <w:sz w:val="22"/>
                <w:szCs w:val="22"/>
              </w:rPr>
              <w:t xml:space="preserve"> участником;</w:t>
            </w:r>
          </w:p>
        </w:tc>
        <w:tc>
          <w:tcPr>
            <w:tcW w:w="24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A00C38" w14:textId="77777777" w:rsidR="00975526" w:rsidRDefault="00610FB0">
            <w:pPr>
              <w:ind w:firstLine="56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0,8</w:t>
            </w:r>
          </w:p>
        </w:tc>
      </w:tr>
      <w:tr w:rsidR="00975526" w14:paraId="241D1771" w14:textId="77777777">
        <w:trPr>
          <w:trHeight w:val="296"/>
        </w:trPr>
        <w:tc>
          <w:tcPr>
            <w:tcW w:w="51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E267" w14:textId="77777777" w:rsidR="00975526" w:rsidRDefault="00610FB0">
            <w:pPr>
              <w:ind w:firstLine="56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Итого по разделу 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2D6F8D" w14:textId="77777777" w:rsidR="00975526" w:rsidRDefault="00610FB0">
            <w:pPr>
              <w:ind w:firstLine="56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0,8</w:t>
            </w:r>
          </w:p>
        </w:tc>
      </w:tr>
      <w:tr w:rsidR="00975526" w14:paraId="260E5665" w14:textId="77777777">
        <w:trPr>
          <w:trHeight w:val="296"/>
        </w:trPr>
        <w:tc>
          <w:tcPr>
            <w:tcW w:w="510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14:paraId="0B190BC5" w14:textId="77777777" w:rsidR="00975526" w:rsidRDefault="00610FB0">
            <w:pPr>
              <w:ind w:firstLine="56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Итого по всем разделам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center"/>
          </w:tcPr>
          <w:p w14:paraId="5AE53425" w14:textId="77777777" w:rsidR="00975526" w:rsidRDefault="00610FB0">
            <w:pPr>
              <w:ind w:firstLine="56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975526" w14:paraId="4537BD7E" w14:textId="77777777">
        <w:trPr>
          <w:trHeight w:val="80"/>
        </w:trPr>
        <w:tc>
          <w:tcPr>
            <w:tcW w:w="51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2A33" w14:textId="77777777" w:rsidR="00975526" w:rsidRDefault="00975526">
            <w:pPr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00A146" w14:textId="77777777" w:rsidR="00975526" w:rsidRDefault="00975526">
            <w:pPr>
              <w:spacing w:line="276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066D540F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2B3E694A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Ri</w:t>
      </w:r>
      <w:proofErr w:type="spellEnd"/>
      <w:r>
        <w:rPr>
          <w:sz w:val="28"/>
          <w:szCs w:val="28"/>
          <w:lang w:eastAsia="en-US"/>
        </w:rPr>
        <w:t xml:space="preserve"> = (R1 x V1) +…+ (</w:t>
      </w:r>
      <w:proofErr w:type="spellStart"/>
      <w:r>
        <w:rPr>
          <w:sz w:val="28"/>
          <w:szCs w:val="28"/>
          <w:lang w:eastAsia="en-US"/>
        </w:rPr>
        <w:t>Rm</w:t>
      </w:r>
      <w:proofErr w:type="spellEnd"/>
      <w:r>
        <w:rPr>
          <w:sz w:val="28"/>
          <w:szCs w:val="28"/>
          <w:lang w:eastAsia="en-US"/>
        </w:rPr>
        <w:t xml:space="preserve"> x </w:t>
      </w:r>
      <w:proofErr w:type="spellStart"/>
      <w:r>
        <w:rPr>
          <w:sz w:val="28"/>
          <w:szCs w:val="28"/>
          <w:lang w:eastAsia="en-US"/>
        </w:rPr>
        <w:t>Vm</w:t>
      </w:r>
      <w:proofErr w:type="spellEnd"/>
      <w:r>
        <w:rPr>
          <w:sz w:val="28"/>
          <w:szCs w:val="28"/>
          <w:lang w:eastAsia="en-US"/>
        </w:rPr>
        <w:t xml:space="preserve">), где: </w:t>
      </w:r>
    </w:p>
    <w:p w14:paraId="145A0B4F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Ri</w:t>
      </w:r>
      <w:proofErr w:type="spellEnd"/>
      <w:r>
        <w:rPr>
          <w:sz w:val="28"/>
          <w:szCs w:val="28"/>
          <w:lang w:eastAsia="en-US"/>
        </w:rPr>
        <w:t xml:space="preserve"> - общий рейтинг предпочтительности i-й заявки; </w:t>
      </w:r>
    </w:p>
    <w:p w14:paraId="5D709DDB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R1, …, </w:t>
      </w:r>
      <w:proofErr w:type="spellStart"/>
      <w:r>
        <w:rPr>
          <w:sz w:val="28"/>
          <w:szCs w:val="28"/>
          <w:lang w:eastAsia="en-US"/>
        </w:rPr>
        <w:t>Rm</w:t>
      </w:r>
      <w:proofErr w:type="spellEnd"/>
      <w:r>
        <w:rPr>
          <w:sz w:val="28"/>
          <w:szCs w:val="28"/>
          <w:lang w:eastAsia="en-US"/>
        </w:rPr>
        <w:t xml:space="preserve"> – оценка в баллах по соответствующему критерию </w:t>
      </w:r>
    </w:p>
    <w:p w14:paraId="4464B153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V1, …, </w:t>
      </w:r>
      <w:proofErr w:type="spellStart"/>
      <w:r>
        <w:rPr>
          <w:sz w:val="28"/>
          <w:szCs w:val="28"/>
          <w:lang w:eastAsia="en-US"/>
        </w:rPr>
        <w:t>Vm</w:t>
      </w:r>
      <w:proofErr w:type="spellEnd"/>
      <w:r>
        <w:rPr>
          <w:sz w:val="28"/>
          <w:szCs w:val="28"/>
          <w:lang w:eastAsia="en-US"/>
        </w:rPr>
        <w:t xml:space="preserve"> – весовые коэффициенты соответствующих критериев.</w:t>
      </w:r>
    </w:p>
    <w:p w14:paraId="65F3A407" w14:textId="32CDC464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 осуществлении расчета значения по каждому критерию Заказчик вправе осуществлять расчет с точностью до </w:t>
      </w:r>
      <w:r w:rsidR="008324B3">
        <w:rPr>
          <w:sz w:val="28"/>
          <w:szCs w:val="28"/>
          <w:lang w:eastAsia="en-US"/>
        </w:rPr>
        <w:t>трех</w:t>
      </w:r>
      <w:r>
        <w:rPr>
          <w:sz w:val="28"/>
          <w:szCs w:val="28"/>
          <w:lang w:eastAsia="en-US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4EE88971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9ED9947" w14:textId="77777777" w:rsidR="00975526" w:rsidRDefault="00975526">
      <w:pPr>
        <w:ind w:firstLine="709"/>
        <w:jc w:val="both"/>
        <w:rPr>
          <w:sz w:val="28"/>
          <w:szCs w:val="28"/>
          <w:lang w:eastAsia="en-US"/>
        </w:rPr>
      </w:pPr>
    </w:p>
    <w:p w14:paraId="3B1E21D8" w14:textId="77777777" w:rsidR="00975526" w:rsidRDefault="00610FB0">
      <w:pPr>
        <w:tabs>
          <w:tab w:val="left" w:pos="1134"/>
        </w:tabs>
        <w:ind w:right="-1" w:firstLine="709"/>
        <w:jc w:val="both"/>
        <w:rPr>
          <w:b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</w:t>
      </w:r>
      <w:r>
        <w:rPr>
          <w:b/>
          <w:color w:val="000000" w:themeColor="text1"/>
          <w:sz w:val="26"/>
          <w:szCs w:val="26"/>
        </w:rPr>
        <w:t>5. Контроль, приёмка из ремонта и порядок оплаты выполненных работ.</w:t>
      </w:r>
    </w:p>
    <w:p w14:paraId="0E052846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5.1.</w:t>
      </w:r>
      <w:r>
        <w:rPr>
          <w:sz w:val="28"/>
          <w:szCs w:val="28"/>
          <w:lang w:eastAsia="en-US"/>
        </w:rPr>
        <w:tab/>
        <w:t>Приемка отремонтированного оборудования из ремонта и оценка качества выполненных работ осуществляются в соответствии с Законом Московской области от 30 декабря 2014 года № 191/2014-ОЗ «О регулировании дополнительных вопросов в сфере благоустройства в Московской области» принят Московской областной Думой, от 18 декабря 2014 г. №17/110-П в объеме и в соответствии с первоначальным состоянием территории (до начала аварийно-восстановительных работ).</w:t>
      </w:r>
    </w:p>
    <w:p w14:paraId="76E6BFDF" w14:textId="77777777" w:rsidR="00975526" w:rsidRDefault="00610FB0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lang w:eastAsia="en-US"/>
        </w:rPr>
        <w:t xml:space="preserve">5.2. </w:t>
      </w:r>
      <w:r>
        <w:rPr>
          <w:sz w:val="28"/>
          <w:szCs w:val="28"/>
          <w:highlight w:val="white"/>
          <w:lang w:eastAsia="en-US"/>
        </w:rPr>
        <w:t>Фактически выполненные работы должны соответствовать ведомостям дефектов, формируемым из перечисленных в Перечне единичных видов работ (Приложение №1).</w:t>
      </w:r>
    </w:p>
    <w:p w14:paraId="0D5BC1EE" w14:textId="77777777" w:rsidR="00975526" w:rsidRDefault="00610FB0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en-US"/>
        </w:rPr>
        <w:t xml:space="preserve">Объемы выполненных работ подтверждаются визами руководителей подразделений, по принадлежности ремонтируемого оборудования, в актах выполненных работ. </w:t>
      </w:r>
    </w:p>
    <w:p w14:paraId="142B7AF1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highlight w:val="white"/>
          <w:lang w:eastAsia="en-US"/>
        </w:rPr>
        <w:t xml:space="preserve">Для согласования стоимости ремонтных работ, Подрядчиком направляется </w:t>
      </w:r>
      <w:r>
        <w:rPr>
          <w:sz w:val="28"/>
          <w:szCs w:val="28"/>
          <w:lang w:eastAsia="en-US"/>
        </w:rPr>
        <w:t>Заказчику согласованная ведомость дефектов и подготовленный Исполнителем сметный расчет, который должен быть составлен в соответствии с составом и технологией производства работ, указанных в ведомости дефектов, с использованием единичных стоимостей видов работ (Приложение №2</w:t>
      </w:r>
      <w:proofErr w:type="gramStart"/>
      <w:r>
        <w:rPr>
          <w:sz w:val="28"/>
          <w:szCs w:val="28"/>
          <w:lang w:eastAsia="en-US"/>
        </w:rPr>
        <w:t>) .</w:t>
      </w:r>
      <w:proofErr w:type="gramEnd"/>
    </w:p>
    <w:p w14:paraId="63181ADC" w14:textId="77777777" w:rsidR="00975526" w:rsidRDefault="00610FB0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для работ, выполненных </w:t>
      </w:r>
      <w:r>
        <w:rPr>
          <w:b/>
          <w:sz w:val="28"/>
          <w:szCs w:val="28"/>
        </w:rPr>
        <w:t>в 2027 году,</w:t>
      </w:r>
      <w:r>
        <w:rPr>
          <w:sz w:val="28"/>
          <w:szCs w:val="28"/>
        </w:rPr>
        <w:t xml:space="preserve"> сметный расчет формируется в соответствии с требованиями п. 1.3. и 1.4. настоящего ТЗ. К итоговой стоимости сметного расчёта должен быть применен индекс–</w:t>
      </w:r>
      <w:proofErr w:type="gramStart"/>
      <w:r>
        <w:rPr>
          <w:sz w:val="28"/>
          <w:szCs w:val="28"/>
        </w:rPr>
        <w:t>дефлятор</w:t>
      </w:r>
      <w:proofErr w:type="gramEnd"/>
      <w:r>
        <w:rPr>
          <w:sz w:val="28"/>
          <w:szCs w:val="28"/>
        </w:rPr>
        <w:t xml:space="preserve"> соответствующий актуальной редакции Распоряжения № 426р от 01.04.2026г. на момент выполнения работ (учитывающий прогнозные изменения 2,3,4</w:t>
      </w:r>
      <w:r>
        <w:rPr>
          <w:sz w:val="28"/>
          <w:szCs w:val="28"/>
          <w:shd w:val="clear" w:color="auto" w:fill="EAF1DD" w:themeFill="accent3" w:themeFillTint="33"/>
        </w:rPr>
        <w:t xml:space="preserve"> </w:t>
      </w:r>
      <w:r>
        <w:rPr>
          <w:sz w:val="28"/>
          <w:szCs w:val="28"/>
        </w:rPr>
        <w:t>кв.2026г.и 2027г. в целом)</w:t>
      </w:r>
      <w:r>
        <w:rPr>
          <w:sz w:val="28"/>
          <w:szCs w:val="28"/>
          <w:shd w:val="clear" w:color="auto" w:fill="EAF1DD" w:themeFill="accent3" w:themeFillTint="33"/>
        </w:rPr>
        <w:t xml:space="preserve"> </w:t>
      </w:r>
      <w:r>
        <w:rPr>
          <w:sz w:val="28"/>
          <w:szCs w:val="28"/>
        </w:rPr>
        <w:t>и единый коэффициент падения, определенный по итогам торгов.</w:t>
      </w:r>
    </w:p>
    <w:p w14:paraId="2ECB4350" w14:textId="77777777" w:rsidR="00975526" w:rsidRDefault="00610FB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К итоговой стоимости материалов, взятых по анализу рынка (текущая цена</w:t>
      </w:r>
      <w:proofErr w:type="gramStart"/>
      <w:r>
        <w:rPr>
          <w:sz w:val="28"/>
          <w:szCs w:val="28"/>
        </w:rPr>
        <w:t>),  расчётный</w:t>
      </w:r>
      <w:proofErr w:type="gramEnd"/>
      <w:r>
        <w:rPr>
          <w:sz w:val="28"/>
          <w:szCs w:val="28"/>
        </w:rPr>
        <w:t xml:space="preserve"> индекс-дефлятор не применяется.</w:t>
      </w:r>
    </w:p>
    <w:p w14:paraId="46E2224A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 </w:t>
      </w:r>
    </w:p>
    <w:p w14:paraId="6C4A3CA2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5.3. Рассчитывая стоимость работ на стадии подготовки сметной документации, должны применяться сметные нормы, обосновывающие единичную стоимость работ с учётом номенклатуры и норм расхода материалов, использованных для разработки данной единичной сметной нормы, использованной для расчета единичной стоимости по нормативной базе, указанной в пункте 1.3. данного Технического Задания.</w:t>
      </w:r>
    </w:p>
    <w:p w14:paraId="77050530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 этом:</w:t>
      </w:r>
    </w:p>
    <w:p w14:paraId="16A509D6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-  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МР во ФГИС ЦС допускается применить наименьшую стоимость такого ресурса на основе анализа рынка по трём и более предложениям поставщиков. Для анализа рынка использовать ТКП от производителей продукции/товаров и их официальных дилеров/представителей. ТКП должны быть оформлены на официальном бланке (содержать номер, дату, печать организации) за подписью руководителя или уполномоченного лица в формате скан. Цены, полученные из открытых источников в сети Интернет, подтверждаются </w:t>
      </w:r>
      <w:proofErr w:type="spellStart"/>
      <w:r>
        <w:rPr>
          <w:sz w:val="28"/>
          <w:szCs w:val="28"/>
          <w:lang w:eastAsia="en-US"/>
        </w:rPr>
        <w:t>принтскринами</w:t>
      </w:r>
      <w:proofErr w:type="spellEnd"/>
      <w:r>
        <w:rPr>
          <w:sz w:val="28"/>
          <w:szCs w:val="28"/>
          <w:lang w:eastAsia="en-US"/>
        </w:rPr>
        <w:t xml:space="preserve"> в формате </w:t>
      </w:r>
      <w:proofErr w:type="spellStart"/>
      <w:r>
        <w:rPr>
          <w:sz w:val="28"/>
          <w:szCs w:val="28"/>
          <w:lang w:eastAsia="en-US"/>
        </w:rPr>
        <w:t>jpg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pdf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png</w:t>
      </w:r>
      <w:proofErr w:type="spellEnd"/>
      <w:r>
        <w:rPr>
          <w:sz w:val="28"/>
          <w:szCs w:val="28"/>
          <w:lang w:eastAsia="en-US"/>
        </w:rPr>
        <w:t>;</w:t>
      </w:r>
    </w:p>
    <w:p w14:paraId="547712E9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>
        <w:rPr>
          <w:sz w:val="28"/>
          <w:szCs w:val="28"/>
          <w:lang w:eastAsia="en-US"/>
        </w:rPr>
        <w:tab/>
        <w:t xml:space="preserve">допускается учитывать </w:t>
      </w:r>
      <w:proofErr w:type="spellStart"/>
      <w:r>
        <w:rPr>
          <w:sz w:val="28"/>
          <w:szCs w:val="28"/>
          <w:lang w:eastAsia="en-US"/>
        </w:rPr>
        <w:t>транспортно</w:t>
      </w:r>
      <w:proofErr w:type="spellEnd"/>
      <w:r>
        <w:rPr>
          <w:sz w:val="28"/>
          <w:szCs w:val="28"/>
          <w:lang w:eastAsia="en-US"/>
        </w:rPr>
        <w:t>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</w:t>
      </w:r>
      <w:proofErr w:type="spellStart"/>
      <w:r>
        <w:rPr>
          <w:sz w:val="28"/>
          <w:szCs w:val="28"/>
          <w:lang w:eastAsia="en-US"/>
        </w:rPr>
        <w:t>пр</w:t>
      </w:r>
      <w:proofErr w:type="spellEnd"/>
      <w:r>
        <w:rPr>
          <w:sz w:val="28"/>
          <w:szCs w:val="28"/>
          <w:lang w:eastAsia="en-US"/>
        </w:rPr>
        <w:t>);</w:t>
      </w:r>
    </w:p>
    <w:p w14:paraId="771D4903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допускается учитывать затраты на доставку бригады до места производства работ и обратно в стоимость работ, которые могут быть включены, при условии обоснования их учета в ВД.  Стоимость 1 </w:t>
      </w:r>
      <w:proofErr w:type="spellStart"/>
      <w:proofErr w:type="gramStart"/>
      <w:r>
        <w:rPr>
          <w:sz w:val="28"/>
          <w:szCs w:val="28"/>
          <w:lang w:eastAsia="en-US"/>
        </w:rPr>
        <w:t>маш</w:t>
      </w:r>
      <w:proofErr w:type="spellEnd"/>
      <w:r>
        <w:rPr>
          <w:sz w:val="28"/>
          <w:szCs w:val="28"/>
          <w:lang w:eastAsia="en-US"/>
        </w:rPr>
        <w:t>.-</w:t>
      </w:r>
      <w:proofErr w:type="gramEnd"/>
      <w:r>
        <w:rPr>
          <w:sz w:val="28"/>
          <w:szCs w:val="28"/>
          <w:lang w:eastAsia="en-US"/>
        </w:rPr>
        <w:t>часа определена в Приложении 2 к настоящему ТЗ.   Проверка представленной сметной документации производится Заказчиком в течение 14 (четырнадцати) рабочих дней после получения исполнительной документации</w:t>
      </w:r>
    </w:p>
    <w:p w14:paraId="3986E629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5.4. Акты (КС-2) составляются за отчетный период по согласованному сметному расчёту, сформированному с п.5.2. Настоящего Технического </w:t>
      </w:r>
      <w:proofErr w:type="gramStart"/>
      <w:r>
        <w:rPr>
          <w:sz w:val="28"/>
          <w:szCs w:val="28"/>
          <w:lang w:eastAsia="en-US"/>
        </w:rPr>
        <w:t>задания ,с</w:t>
      </w:r>
      <w:proofErr w:type="gramEnd"/>
      <w:r>
        <w:rPr>
          <w:sz w:val="28"/>
          <w:szCs w:val="28"/>
          <w:lang w:eastAsia="en-US"/>
        </w:rPr>
        <w:t xml:space="preserve"> применением сметных цен строительных ресурсов и индексов изменения сметной стоимости строительства по группам однородных строительных ресурсов, действующих на момент выполнения работ:</w:t>
      </w:r>
    </w:p>
    <w:p w14:paraId="0738864B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 использованием сплит – формы Минстроя России для Московской области</w:t>
      </w:r>
      <w:proofErr w:type="gramStart"/>
      <w:r>
        <w:rPr>
          <w:sz w:val="28"/>
          <w:szCs w:val="28"/>
          <w:lang w:eastAsia="en-US"/>
        </w:rPr>
        <w:t>, .</w:t>
      </w:r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условии не превышения стоимости актируемых объёмов относительно стоимости аналогичных объёмов работ по согласованной смете. </w:t>
      </w:r>
      <w:r>
        <w:rPr>
          <w:sz w:val="28"/>
          <w:szCs w:val="28"/>
          <w:lang w:eastAsia="en-US"/>
        </w:rPr>
        <w:t xml:space="preserve"> </w:t>
      </w:r>
    </w:p>
    <w:p w14:paraId="1E84A518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Приемка актов по форме КС-2 с индексами дефляторами не допускается.</w:t>
      </w:r>
    </w:p>
    <w:p w14:paraId="61BE45E2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5B8BE9D5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ab/>
        <w:t>- при условии подтверждения фактических затрат доставки ремонтных бригад к объектам ремонта путевыми листами и иными документами, подтверждающими данные затраты.</w:t>
      </w:r>
    </w:p>
    <w:p w14:paraId="21967E73" w14:textId="77777777" w:rsidR="00975526" w:rsidRDefault="00610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Затраты по вывозу и утилизации строительного мусора контейнерами подтверждаются:</w:t>
      </w:r>
    </w:p>
    <w:p w14:paraId="257DD519" w14:textId="77777777" w:rsidR="00975526" w:rsidRDefault="00610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pacing w:val="3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копией договора с региональным оператором на оказание услуг по обращению с ТБО;</w:t>
      </w:r>
    </w:p>
    <w:p w14:paraId="6764F952" w14:textId="77777777" w:rsidR="00975526" w:rsidRDefault="00610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актами выполненных работ, подписанными подрядной организацией и региональным оператором, подтверждающими факт оказания услуг по вывозу мусора и объем отходов, подлежащих утилизации.</w:t>
      </w:r>
    </w:p>
    <w:p w14:paraId="27BDA571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Подрядчиком предоставляется двухсторонний Акт о приемке выполненных работ, а также заверенные документы, подтверждающие стоимость материалов, приобретенных Подрядчиком для производства ремонтных работ, справку о стоимости выполненных работ и затрат по форме КС-3.</w:t>
      </w:r>
    </w:p>
    <w:p w14:paraId="3180B40C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Приемка выполненных работ у подрядной организации осуществляется на основании подтверждающих фотоматериалов («до» и «после»), направляемых подрядной организацией в адрес филиала в течение одного рабочего дня.</w:t>
      </w:r>
    </w:p>
    <w:p w14:paraId="3187FB97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После получения фотоматериалов осуществляется оперативный контроль качества выполненных работ с обязательным выездом на объект сотрудника филиала в течение трех рабочих дней.</w:t>
      </w:r>
    </w:p>
    <w:p w14:paraId="48CB916B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Заказчик в пятидневный срок подписывает Акт о приёмке выполненных работ или, в случае отказа от подписания акта, составляет мотивированный отказ и направляет его Подрядчику. В случае мотивированного отказа Заказчика Стороны в пятидневный срок составляют двухсторонний акт с перечнем необходимых доработок и сроков их выполнения.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Подрядчику и который является для Подрядчика обязательным. После устранения замечаний, указанных в акте, Подрядчик вновь передаёт акт о приёмке выполненных работ Заказчику. При не устранении Подрядчиком выявленных недостатков в срок, указанный в акте, Заказчик вправе взыскать пени в порядке, предусмотренном условиями заключенного Договора.</w:t>
      </w:r>
    </w:p>
    <w:p w14:paraId="44968D3D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Оплата принятых работ производится Заказчиком в течение 7 рабочих дней со дня подписания Сторонами актов сдачи-приёмки выполненных работ по форме КС-2 и справок о стоимости выполненных работ и затрат по форме № КС-3 и предоставления Подрядчиком счета-фактуры, оформленного в соответствии с требованиями налогового законодательства,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обеспечения, предусмотренных Договором (исчисление срока осуществляется от наиболее поздней даты любого из вышеуказанных событий).   </w:t>
      </w:r>
    </w:p>
    <w:p w14:paraId="5EB52F0E" w14:textId="77777777" w:rsidR="00975526" w:rsidRDefault="00610FB0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lang w:eastAsia="en-US"/>
        </w:rPr>
        <w:t>Для заключения договора после проведения торгово-закупочных процедур использовать утверждённую форму договора подряда на выполнение работ по ремонту и техническому обслуживанию зданий и сооружений (с заявочным механизмом), согласно Приложению №11 к Приказу ПАО «МОЭСК</w:t>
      </w:r>
      <w:proofErr w:type="gramStart"/>
      <w:r>
        <w:rPr>
          <w:sz w:val="28"/>
          <w:szCs w:val="28"/>
          <w:lang w:eastAsia="en-US"/>
        </w:rPr>
        <w:t>»</w:t>
      </w:r>
      <w:proofErr w:type="gramEnd"/>
      <w:r>
        <w:rPr>
          <w:sz w:val="28"/>
          <w:szCs w:val="28"/>
          <w:lang w:eastAsia="en-US"/>
        </w:rPr>
        <w:t xml:space="preserve"> от 19.12.2019 </w:t>
      </w:r>
      <w:r>
        <w:rPr>
          <w:sz w:val="28"/>
          <w:szCs w:val="28"/>
          <w:lang w:eastAsia="en-US"/>
        </w:rPr>
        <w:lastRenderedPageBreak/>
        <w:t>№1414 (в редакции приказа от 23.11.2022г. № 1230). По результатам закупочной проце</w:t>
      </w:r>
      <w:r>
        <w:rPr>
          <w:sz w:val="28"/>
          <w:szCs w:val="28"/>
          <w:highlight w:val="white"/>
          <w:lang w:eastAsia="en-US"/>
        </w:rPr>
        <w:t>дуры с победителем заключается 1 (один) договор по прилагаемой форме.</w:t>
      </w:r>
    </w:p>
    <w:p w14:paraId="67DB1A61" w14:textId="77777777" w:rsidR="00975526" w:rsidRDefault="00610FB0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en-US"/>
        </w:rPr>
        <w:t>5.5. Проверка представленной сметной документации производится Заказчиком в течение 14 (четырнадцати) рабочих дней после получения исполнительной документации.</w:t>
      </w:r>
    </w:p>
    <w:p w14:paraId="5B8FE376" w14:textId="77777777" w:rsidR="00975526" w:rsidRDefault="00610FB0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en-US"/>
        </w:rPr>
        <w:t>5.6. После утверждения Заказчиком исполнительной документации (ведомости дефектов, локальной сметы) осуществляется приемка выполненных работ.</w:t>
      </w:r>
    </w:p>
    <w:p w14:paraId="3A16191C" w14:textId="77777777" w:rsidR="00975526" w:rsidRDefault="00610FB0">
      <w:pPr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  <w:lang w:eastAsia="en-US"/>
        </w:rPr>
        <w:t>6. Требуемые сроки выполнения работ</w:t>
      </w:r>
    </w:p>
    <w:p w14:paraId="7CCE0895" w14:textId="77777777" w:rsidR="00975526" w:rsidRDefault="00610FB0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en-US"/>
        </w:rPr>
        <w:t xml:space="preserve">Начало работ: с момента заключения договора, но не ранее 01.01.2027 г.; </w:t>
      </w:r>
    </w:p>
    <w:p w14:paraId="072C2BED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Окончание работ: 31 декабря 2027 года. </w:t>
      </w:r>
    </w:p>
    <w:p w14:paraId="449DD6E0" w14:textId="77777777" w:rsidR="00975526" w:rsidRDefault="00610FB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7. Гарантии исполнителя ремонтных работ</w:t>
      </w:r>
    </w:p>
    <w:p w14:paraId="7649168E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Исполнитель работ по восстановлению нарушенного благоустройства должен гарантировать соответствие выполняемых работ требованиям НТД. В случае появления претензий (в течение 1 года по вине исполнителя работ по восстановлению нарушенного благоустройства) со стороны Территориальных административно-технической инспекции МО устранять их за счет собственных средств.</w:t>
      </w:r>
    </w:p>
    <w:p w14:paraId="6CF334DA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Заказчик несет перед Территориальными административно-техническими инспекциями бремя ответственности при проведении </w:t>
      </w:r>
      <w:proofErr w:type="spellStart"/>
      <w:r>
        <w:rPr>
          <w:sz w:val="28"/>
          <w:szCs w:val="28"/>
          <w:lang w:eastAsia="en-US"/>
        </w:rPr>
        <w:t>благоустроительных</w:t>
      </w:r>
      <w:proofErr w:type="spellEnd"/>
      <w:r>
        <w:rPr>
          <w:sz w:val="28"/>
          <w:szCs w:val="28"/>
          <w:lang w:eastAsia="en-US"/>
        </w:rPr>
        <w:t xml:space="preserve"> работ территорий после проведения аварийно-восстановительных работ за соблюдение требований, определенных «Законом Московской области о благоустройстве в Московской области, принят Московской областной Думой, от 18 декабря 2014 г. №17/110-П». Работы по восстановлению нарушенного благоустройства мест разрытий, как составной части аварийно-восстановительных работ, являются предметом заключаемого договора.</w:t>
      </w:r>
    </w:p>
    <w:p w14:paraId="493F855B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Заказчик вправе взыскать с Подрядчика по каждому объекту проведения работ неустойку в размере 0,05% от максимального административного штрафа, определенного "Кодексом об административных правонарушениях" в отношении юридического лица за нарушение сроков производства работ, подтвержденных предписанием и/или постановлением Территориальных административно-технических инспекций МО. Кроме того, материальную ответственность за штрафные санкции, выставленные Территориальной административно-технической инспекцией МО в адрес Заказчика по причине несоблюдения сроков выполнения работ, некачественном выполнении работ, несет Подрядчик путем перечисления сумм административного штрафа на расчетный счет Заказчика в срок 20 календарных дней с момента направления Подрядчику счета и копии постановления об административном правонарушении.</w:t>
      </w:r>
    </w:p>
    <w:p w14:paraId="24EBDF22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Гарантийный срок эксплуатации объекта 12 месяцев с момента приёмки работ.</w:t>
      </w:r>
    </w:p>
    <w:p w14:paraId="07DBE47C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Подрядчик гарантирует качество работ, материалов, и несёт ответственность за недостатки (дефекты), обнаруженные в пределах гарантийного срока</w:t>
      </w:r>
    </w:p>
    <w:p w14:paraId="19D92751" w14:textId="77777777" w:rsidR="00975526" w:rsidRDefault="00975526">
      <w:pPr>
        <w:ind w:firstLine="709"/>
        <w:jc w:val="both"/>
        <w:rPr>
          <w:sz w:val="28"/>
          <w:szCs w:val="28"/>
          <w:lang w:eastAsia="en-US"/>
        </w:rPr>
      </w:pPr>
    </w:p>
    <w:p w14:paraId="3AC5FFBB" w14:textId="77777777" w:rsidR="00975526" w:rsidRDefault="00975526">
      <w:pPr>
        <w:ind w:firstLine="709"/>
        <w:jc w:val="both"/>
        <w:rPr>
          <w:sz w:val="28"/>
          <w:szCs w:val="28"/>
          <w:lang w:eastAsia="en-US"/>
        </w:rPr>
      </w:pPr>
    </w:p>
    <w:p w14:paraId="58F07057" w14:textId="77777777" w:rsidR="00975526" w:rsidRDefault="00610FB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Приложения:</w:t>
      </w:r>
    </w:p>
    <w:p w14:paraId="1B12976B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Приложение №1</w:t>
      </w:r>
      <w:r>
        <w:rPr>
          <w:b/>
          <w:bCs/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Перечень видов работ </w:t>
      </w:r>
      <w:r>
        <w:rPr>
          <w:bCs/>
          <w:sz w:val="28"/>
          <w:szCs w:val="28"/>
        </w:rPr>
        <w:t xml:space="preserve">на выполнение неотложных аварийно-восстановительных работ по восстановлению нарушенного </w:t>
      </w:r>
      <w:r>
        <w:rPr>
          <w:bCs/>
          <w:sz w:val="28"/>
          <w:szCs w:val="28"/>
        </w:rPr>
        <w:lastRenderedPageBreak/>
        <w:t xml:space="preserve">благоустройства, после выполнения аварийно-восстановительных работ по ремонту КЛ для нужд филиала "ПАО </w:t>
      </w:r>
      <w:proofErr w:type="spellStart"/>
      <w:r>
        <w:rPr>
          <w:bCs/>
          <w:sz w:val="28"/>
          <w:szCs w:val="28"/>
        </w:rPr>
        <w:t>Россети</w:t>
      </w:r>
      <w:proofErr w:type="spellEnd"/>
      <w:r>
        <w:rPr>
          <w:bCs/>
          <w:sz w:val="28"/>
          <w:szCs w:val="28"/>
        </w:rPr>
        <w:t xml:space="preserve"> Московский регион - Южные электрические сети в 2027г.</w:t>
      </w:r>
    </w:p>
    <w:p w14:paraId="3347A73C" w14:textId="77777777" w:rsidR="00975526" w:rsidRDefault="00610FB0">
      <w:pPr>
        <w:ind w:firstLine="709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Приложение №2</w:t>
      </w:r>
      <w:r>
        <w:rPr>
          <w:sz w:val="28"/>
          <w:szCs w:val="28"/>
          <w:lang w:eastAsia="en-US"/>
        </w:rPr>
        <w:tab/>
        <w:t xml:space="preserve">Перечень единичных стоимостей видов </w:t>
      </w:r>
      <w:r>
        <w:rPr>
          <w:bCs/>
          <w:sz w:val="28"/>
          <w:szCs w:val="28"/>
        </w:rPr>
        <w:t xml:space="preserve">на выполнение неотложных аварийно-восстановительных работ по восстановлению нарушенного благоустройства, после выполнения аварийно-восстановительных работ по ремонту КЛ для нужд филиала "ПАО </w:t>
      </w:r>
      <w:proofErr w:type="spellStart"/>
      <w:r>
        <w:rPr>
          <w:bCs/>
          <w:sz w:val="28"/>
          <w:szCs w:val="28"/>
        </w:rPr>
        <w:t>Россети</w:t>
      </w:r>
      <w:proofErr w:type="spellEnd"/>
      <w:r>
        <w:rPr>
          <w:bCs/>
          <w:sz w:val="28"/>
          <w:szCs w:val="28"/>
        </w:rPr>
        <w:t xml:space="preserve"> Московский регион - Южные электрические сети в 2027г.</w:t>
      </w:r>
      <w:r>
        <w:rPr>
          <w:b/>
          <w:bCs/>
        </w:rPr>
        <w:t xml:space="preserve"> </w:t>
      </w:r>
    </w:p>
    <w:p w14:paraId="5EE76796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Приложение № 3</w:t>
      </w:r>
      <w:r>
        <w:rPr>
          <w:sz w:val="28"/>
          <w:szCs w:val="28"/>
          <w:lang w:eastAsia="en-US"/>
        </w:rPr>
        <w:tab/>
        <w:t xml:space="preserve">Форма ведомости дефектов. </w:t>
      </w:r>
    </w:p>
    <w:p w14:paraId="6E7DC792" w14:textId="77777777" w:rsidR="00975526" w:rsidRDefault="00975526">
      <w:pPr>
        <w:ind w:firstLine="709"/>
        <w:jc w:val="both"/>
        <w:rPr>
          <w:sz w:val="28"/>
          <w:szCs w:val="28"/>
          <w:lang w:eastAsia="en-US"/>
        </w:rPr>
      </w:pPr>
    </w:p>
    <w:p w14:paraId="6A5E2353" w14:textId="77777777" w:rsidR="00975526" w:rsidRDefault="00610FB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Начальник службы РС                                                                           </w:t>
      </w:r>
      <w:proofErr w:type="spellStart"/>
      <w:r>
        <w:rPr>
          <w:sz w:val="28"/>
          <w:szCs w:val="28"/>
          <w:lang w:eastAsia="en-US"/>
        </w:rPr>
        <w:t>Д.С.Манджиев</w:t>
      </w:r>
      <w:proofErr w:type="spellEnd"/>
    </w:p>
    <w:p w14:paraId="387E0796" w14:textId="77777777" w:rsidR="00975526" w:rsidRDefault="00975526">
      <w:pPr>
        <w:ind w:firstLine="709"/>
        <w:jc w:val="both"/>
        <w:rPr>
          <w:sz w:val="28"/>
          <w:szCs w:val="28"/>
          <w:lang w:eastAsia="en-US"/>
        </w:rPr>
      </w:pPr>
    </w:p>
    <w:p w14:paraId="55F5D690" w14:textId="77777777" w:rsidR="00975526" w:rsidRDefault="00975526">
      <w:pPr>
        <w:ind w:firstLine="709"/>
        <w:jc w:val="both"/>
        <w:rPr>
          <w:sz w:val="28"/>
          <w:szCs w:val="28"/>
          <w:lang w:eastAsia="en-US"/>
        </w:rPr>
      </w:pPr>
    </w:p>
    <w:p w14:paraId="533540AE" w14:textId="77777777" w:rsidR="00975526" w:rsidRDefault="00975526">
      <w:pPr>
        <w:ind w:firstLine="709"/>
        <w:jc w:val="both"/>
        <w:rPr>
          <w:sz w:val="28"/>
          <w:szCs w:val="28"/>
          <w:lang w:eastAsia="en-US"/>
        </w:rPr>
      </w:pPr>
    </w:p>
    <w:p w14:paraId="3CFF4268" w14:textId="77777777" w:rsidR="00975526" w:rsidRDefault="00975526">
      <w:pPr>
        <w:ind w:firstLine="709"/>
        <w:jc w:val="both"/>
        <w:rPr>
          <w:sz w:val="28"/>
          <w:szCs w:val="28"/>
          <w:lang w:eastAsia="en-US"/>
        </w:rPr>
      </w:pPr>
    </w:p>
    <w:p w14:paraId="27A3588A" w14:textId="77777777" w:rsidR="00975526" w:rsidRDefault="00975526">
      <w:pPr>
        <w:ind w:firstLine="709"/>
        <w:jc w:val="both"/>
        <w:rPr>
          <w:sz w:val="28"/>
          <w:szCs w:val="28"/>
          <w:lang w:eastAsia="en-US"/>
        </w:rPr>
      </w:pPr>
    </w:p>
    <w:p w14:paraId="408867EC" w14:textId="77777777" w:rsidR="00975526" w:rsidRDefault="00975526">
      <w:pPr>
        <w:ind w:firstLine="709"/>
        <w:jc w:val="both"/>
        <w:rPr>
          <w:sz w:val="28"/>
          <w:szCs w:val="28"/>
          <w:lang w:eastAsia="en-US"/>
        </w:rPr>
      </w:pPr>
    </w:p>
    <w:p w14:paraId="4C078EA4" w14:textId="77777777" w:rsidR="00975526" w:rsidRDefault="00975526">
      <w:pPr>
        <w:tabs>
          <w:tab w:val="left" w:pos="1134"/>
        </w:tabs>
        <w:ind w:firstLine="709"/>
        <w:contextualSpacing/>
        <w:rPr>
          <w:color w:val="000000" w:themeColor="text1"/>
          <w:sz w:val="26"/>
          <w:szCs w:val="26"/>
        </w:rPr>
      </w:pPr>
    </w:p>
    <w:p w14:paraId="58F81579" w14:textId="77777777" w:rsidR="00975526" w:rsidRDefault="00975526">
      <w:pPr>
        <w:tabs>
          <w:tab w:val="left" w:pos="1134"/>
        </w:tabs>
        <w:ind w:firstLine="709"/>
        <w:contextualSpacing/>
        <w:rPr>
          <w:color w:val="000000" w:themeColor="text1"/>
          <w:sz w:val="26"/>
          <w:szCs w:val="26"/>
        </w:rPr>
      </w:pPr>
    </w:p>
    <w:p w14:paraId="405CB260" w14:textId="77777777" w:rsidR="00975526" w:rsidRDefault="00975526">
      <w:pPr>
        <w:tabs>
          <w:tab w:val="left" w:pos="1134"/>
        </w:tabs>
        <w:ind w:firstLine="709"/>
        <w:contextualSpacing/>
        <w:rPr>
          <w:color w:val="000000" w:themeColor="text1"/>
          <w:sz w:val="26"/>
          <w:szCs w:val="26"/>
        </w:rPr>
      </w:pPr>
    </w:p>
    <w:p w14:paraId="3F33EA89" w14:textId="77777777" w:rsidR="00975526" w:rsidRDefault="00975526">
      <w:pPr>
        <w:tabs>
          <w:tab w:val="left" w:pos="1134"/>
        </w:tabs>
        <w:ind w:right="125" w:firstLine="709"/>
        <w:rPr>
          <w:color w:val="000000" w:themeColor="text1"/>
          <w:sz w:val="26"/>
          <w:szCs w:val="26"/>
        </w:rPr>
      </w:pPr>
    </w:p>
    <w:sectPr w:rsidR="00975526">
      <w:footerReference w:type="default" r:id="rId8"/>
      <w:pgSz w:w="11906" w:h="16838"/>
      <w:pgMar w:top="851" w:right="849" w:bottom="709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FA32E" w14:textId="77777777" w:rsidR="00610FB0" w:rsidRDefault="00610FB0">
      <w:r>
        <w:separator/>
      </w:r>
    </w:p>
  </w:endnote>
  <w:endnote w:type="continuationSeparator" w:id="0">
    <w:p w14:paraId="5E20F0FA" w14:textId="77777777" w:rsidR="00610FB0" w:rsidRDefault="0061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045774"/>
      <w:docPartObj>
        <w:docPartGallery w:val="Page Numbers (Bottom of Page)"/>
        <w:docPartUnique/>
      </w:docPartObj>
    </w:sdtPr>
    <w:sdtEndPr/>
    <w:sdtContent>
      <w:p w14:paraId="405EE247" w14:textId="47150CD2" w:rsidR="00975526" w:rsidRDefault="00610FB0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9AC">
          <w:rPr>
            <w:noProof/>
          </w:rPr>
          <w:t>10</w:t>
        </w:r>
        <w:r>
          <w:fldChar w:fldCharType="end"/>
        </w:r>
      </w:p>
    </w:sdtContent>
  </w:sdt>
  <w:p w14:paraId="131B9B28" w14:textId="77777777" w:rsidR="00975526" w:rsidRDefault="00975526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B2486" w14:textId="77777777" w:rsidR="00610FB0" w:rsidRDefault="00610FB0">
      <w:r>
        <w:separator/>
      </w:r>
    </w:p>
  </w:footnote>
  <w:footnote w:type="continuationSeparator" w:id="0">
    <w:p w14:paraId="2F5056B3" w14:textId="77777777" w:rsidR="00610FB0" w:rsidRDefault="00610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6F3D"/>
    <w:multiLevelType w:val="multilevel"/>
    <w:tmpl w:val="03EEFCF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A61B40"/>
    <w:multiLevelType w:val="hybridMultilevel"/>
    <w:tmpl w:val="3B2EC340"/>
    <w:lvl w:ilvl="0" w:tplc="E0C68DAC">
      <w:start w:val="3"/>
      <w:numFmt w:val="decimal"/>
      <w:lvlText w:val="5.%1"/>
      <w:lvlJc w:val="left"/>
      <w:pPr>
        <w:ind w:left="2912" w:hanging="360"/>
      </w:pPr>
      <w:rPr>
        <w:rFonts w:hint="default"/>
      </w:rPr>
    </w:lvl>
    <w:lvl w:ilvl="1" w:tplc="7D941272">
      <w:start w:val="1"/>
      <w:numFmt w:val="lowerLetter"/>
      <w:lvlText w:val="%2."/>
      <w:lvlJc w:val="left"/>
      <w:pPr>
        <w:ind w:left="1440" w:hanging="360"/>
      </w:pPr>
    </w:lvl>
    <w:lvl w:ilvl="2" w:tplc="FBEE6880">
      <w:start w:val="1"/>
      <w:numFmt w:val="lowerRoman"/>
      <w:lvlText w:val="%3."/>
      <w:lvlJc w:val="right"/>
      <w:pPr>
        <w:ind w:left="2160" w:hanging="180"/>
      </w:pPr>
    </w:lvl>
    <w:lvl w:ilvl="3" w:tplc="844CC9E2">
      <w:start w:val="1"/>
      <w:numFmt w:val="decimal"/>
      <w:lvlText w:val="%4."/>
      <w:lvlJc w:val="left"/>
      <w:pPr>
        <w:ind w:left="2880" w:hanging="360"/>
      </w:pPr>
    </w:lvl>
    <w:lvl w:ilvl="4" w:tplc="62FCDD74">
      <w:start w:val="1"/>
      <w:numFmt w:val="lowerLetter"/>
      <w:lvlText w:val="%5."/>
      <w:lvlJc w:val="left"/>
      <w:pPr>
        <w:ind w:left="3600" w:hanging="360"/>
      </w:pPr>
    </w:lvl>
    <w:lvl w:ilvl="5" w:tplc="4CDAD0DC">
      <w:start w:val="1"/>
      <w:numFmt w:val="lowerRoman"/>
      <w:lvlText w:val="%6."/>
      <w:lvlJc w:val="right"/>
      <w:pPr>
        <w:ind w:left="4320" w:hanging="180"/>
      </w:pPr>
    </w:lvl>
    <w:lvl w:ilvl="6" w:tplc="276A9006">
      <w:start w:val="1"/>
      <w:numFmt w:val="decimal"/>
      <w:lvlText w:val="%7."/>
      <w:lvlJc w:val="left"/>
      <w:pPr>
        <w:ind w:left="5040" w:hanging="360"/>
      </w:pPr>
    </w:lvl>
    <w:lvl w:ilvl="7" w:tplc="ACE08C52">
      <w:start w:val="1"/>
      <w:numFmt w:val="lowerLetter"/>
      <w:lvlText w:val="%8."/>
      <w:lvlJc w:val="left"/>
      <w:pPr>
        <w:ind w:left="5760" w:hanging="360"/>
      </w:pPr>
    </w:lvl>
    <w:lvl w:ilvl="8" w:tplc="9AC8953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E65"/>
    <w:multiLevelType w:val="hybridMultilevel"/>
    <w:tmpl w:val="5CCC95CC"/>
    <w:lvl w:ilvl="0" w:tplc="4B34666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AA1C9A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467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40AF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681D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B2F3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C2CF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6C94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FE33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E47D6"/>
    <w:multiLevelType w:val="multilevel"/>
    <w:tmpl w:val="B316C3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9FE0F1C"/>
    <w:multiLevelType w:val="hybridMultilevel"/>
    <w:tmpl w:val="A814A8EE"/>
    <w:lvl w:ilvl="0" w:tplc="3C7AA822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B39600C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BAE385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914560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7E2D4A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2EC809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BA0B31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3FAB6F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5C2A0C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D064ED4"/>
    <w:multiLevelType w:val="multilevel"/>
    <w:tmpl w:val="D402E3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00377A3"/>
    <w:multiLevelType w:val="multilevel"/>
    <w:tmpl w:val="9D0E99B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01349B3"/>
    <w:multiLevelType w:val="hybridMultilevel"/>
    <w:tmpl w:val="1FB272D0"/>
    <w:lvl w:ilvl="0" w:tplc="FF608D3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40E68C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00671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B7E224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640DE0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0E42E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4B43F2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EFA061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D4AB2E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F243FE"/>
    <w:multiLevelType w:val="hybridMultilevel"/>
    <w:tmpl w:val="45C2B824"/>
    <w:lvl w:ilvl="0" w:tplc="E95C21B8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C2A1D48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D0840448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B94C1768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689EF556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7E3E9218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37D684DE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A4420FB6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381050CA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9" w15:restartNumberingAfterBreak="0">
    <w:nsid w:val="18135791"/>
    <w:multiLevelType w:val="hybridMultilevel"/>
    <w:tmpl w:val="517090B0"/>
    <w:lvl w:ilvl="0" w:tplc="154A181A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5"/>
        <w:szCs w:val="15"/>
        <w:u w:val="none"/>
        <w:lang w:val="ru-RU" w:eastAsia="ru-RU" w:bidi="ru-RU"/>
      </w:rPr>
    </w:lvl>
    <w:lvl w:ilvl="1" w:tplc="146CF144">
      <w:start w:val="1"/>
      <w:numFmt w:val="decimal"/>
      <w:lvlText w:val=""/>
      <w:lvlJc w:val="left"/>
    </w:lvl>
    <w:lvl w:ilvl="2" w:tplc="46A0E22E">
      <w:start w:val="1"/>
      <w:numFmt w:val="decimal"/>
      <w:lvlText w:val=""/>
      <w:lvlJc w:val="left"/>
    </w:lvl>
    <w:lvl w:ilvl="3" w:tplc="992A4814">
      <w:start w:val="1"/>
      <w:numFmt w:val="decimal"/>
      <w:lvlText w:val=""/>
      <w:lvlJc w:val="left"/>
    </w:lvl>
    <w:lvl w:ilvl="4" w:tplc="93D82DAE">
      <w:start w:val="1"/>
      <w:numFmt w:val="decimal"/>
      <w:lvlText w:val=""/>
      <w:lvlJc w:val="left"/>
    </w:lvl>
    <w:lvl w:ilvl="5" w:tplc="B5200834">
      <w:start w:val="1"/>
      <w:numFmt w:val="decimal"/>
      <w:lvlText w:val=""/>
      <w:lvlJc w:val="left"/>
    </w:lvl>
    <w:lvl w:ilvl="6" w:tplc="20DAD422">
      <w:start w:val="1"/>
      <w:numFmt w:val="decimal"/>
      <w:lvlText w:val=""/>
      <w:lvlJc w:val="left"/>
    </w:lvl>
    <w:lvl w:ilvl="7" w:tplc="C6203EEC">
      <w:start w:val="1"/>
      <w:numFmt w:val="decimal"/>
      <w:lvlText w:val=""/>
      <w:lvlJc w:val="left"/>
    </w:lvl>
    <w:lvl w:ilvl="8" w:tplc="6FBAA372">
      <w:start w:val="1"/>
      <w:numFmt w:val="decimal"/>
      <w:lvlText w:val=""/>
      <w:lvlJc w:val="left"/>
    </w:lvl>
  </w:abstractNum>
  <w:abstractNum w:abstractNumId="10" w15:restartNumberingAfterBreak="0">
    <w:nsid w:val="1F931434"/>
    <w:multiLevelType w:val="hybridMultilevel"/>
    <w:tmpl w:val="833AEE3C"/>
    <w:lvl w:ilvl="0" w:tplc="0E6A7F26">
      <w:start w:val="1"/>
      <w:numFmt w:val="decimal"/>
      <w:lvlText w:val="%1."/>
      <w:lvlJc w:val="left"/>
      <w:pPr>
        <w:ind w:left="1418" w:hanging="360"/>
      </w:pPr>
    </w:lvl>
    <w:lvl w:ilvl="1" w:tplc="3C6EDB1E">
      <w:start w:val="1"/>
      <w:numFmt w:val="lowerLetter"/>
      <w:lvlText w:val="%2."/>
      <w:lvlJc w:val="left"/>
      <w:pPr>
        <w:ind w:left="2138" w:hanging="360"/>
      </w:pPr>
    </w:lvl>
    <w:lvl w:ilvl="2" w:tplc="955449EA">
      <w:start w:val="1"/>
      <w:numFmt w:val="lowerRoman"/>
      <w:lvlText w:val="%3."/>
      <w:lvlJc w:val="right"/>
      <w:pPr>
        <w:ind w:left="2858" w:hanging="180"/>
      </w:pPr>
    </w:lvl>
    <w:lvl w:ilvl="3" w:tplc="E3249386">
      <w:start w:val="1"/>
      <w:numFmt w:val="decimal"/>
      <w:lvlText w:val="%4."/>
      <w:lvlJc w:val="left"/>
      <w:pPr>
        <w:ind w:left="3578" w:hanging="360"/>
      </w:pPr>
    </w:lvl>
    <w:lvl w:ilvl="4" w:tplc="DF58C9B4">
      <w:start w:val="1"/>
      <w:numFmt w:val="lowerLetter"/>
      <w:lvlText w:val="%5."/>
      <w:lvlJc w:val="left"/>
      <w:pPr>
        <w:ind w:left="4298" w:hanging="360"/>
      </w:pPr>
    </w:lvl>
    <w:lvl w:ilvl="5" w:tplc="8F58AE10">
      <w:start w:val="1"/>
      <w:numFmt w:val="lowerRoman"/>
      <w:lvlText w:val="%6."/>
      <w:lvlJc w:val="right"/>
      <w:pPr>
        <w:ind w:left="5018" w:hanging="180"/>
      </w:pPr>
    </w:lvl>
    <w:lvl w:ilvl="6" w:tplc="4CC2276C">
      <w:start w:val="1"/>
      <w:numFmt w:val="decimal"/>
      <w:lvlText w:val="%7."/>
      <w:lvlJc w:val="left"/>
      <w:pPr>
        <w:ind w:left="5738" w:hanging="360"/>
      </w:pPr>
    </w:lvl>
    <w:lvl w:ilvl="7" w:tplc="CE60E03A">
      <w:start w:val="1"/>
      <w:numFmt w:val="lowerLetter"/>
      <w:lvlText w:val="%8."/>
      <w:lvlJc w:val="left"/>
      <w:pPr>
        <w:ind w:left="6458" w:hanging="360"/>
      </w:pPr>
    </w:lvl>
    <w:lvl w:ilvl="8" w:tplc="8F02A360">
      <w:start w:val="1"/>
      <w:numFmt w:val="lowerRoman"/>
      <w:lvlText w:val="%9."/>
      <w:lvlJc w:val="right"/>
      <w:pPr>
        <w:ind w:left="7178" w:hanging="180"/>
      </w:pPr>
    </w:lvl>
  </w:abstractNum>
  <w:abstractNum w:abstractNumId="11" w15:restartNumberingAfterBreak="0">
    <w:nsid w:val="24F03BED"/>
    <w:multiLevelType w:val="hybridMultilevel"/>
    <w:tmpl w:val="82B4C62C"/>
    <w:lvl w:ilvl="0" w:tplc="0388F36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795AEB4E">
      <w:start w:val="1"/>
      <w:numFmt w:val="decimal"/>
      <w:lvlText w:val=""/>
      <w:lvlJc w:val="left"/>
    </w:lvl>
    <w:lvl w:ilvl="2" w:tplc="A796D4C0">
      <w:start w:val="1"/>
      <w:numFmt w:val="decimal"/>
      <w:lvlText w:val=""/>
      <w:lvlJc w:val="left"/>
    </w:lvl>
    <w:lvl w:ilvl="3" w:tplc="662C0840">
      <w:start w:val="1"/>
      <w:numFmt w:val="decimal"/>
      <w:lvlText w:val=""/>
      <w:lvlJc w:val="left"/>
    </w:lvl>
    <w:lvl w:ilvl="4" w:tplc="F9224C80">
      <w:start w:val="1"/>
      <w:numFmt w:val="decimal"/>
      <w:lvlText w:val=""/>
      <w:lvlJc w:val="left"/>
    </w:lvl>
    <w:lvl w:ilvl="5" w:tplc="5A526670">
      <w:start w:val="1"/>
      <w:numFmt w:val="decimal"/>
      <w:lvlText w:val=""/>
      <w:lvlJc w:val="left"/>
    </w:lvl>
    <w:lvl w:ilvl="6" w:tplc="6136EE00">
      <w:start w:val="1"/>
      <w:numFmt w:val="decimal"/>
      <w:lvlText w:val=""/>
      <w:lvlJc w:val="left"/>
    </w:lvl>
    <w:lvl w:ilvl="7" w:tplc="FAA896BA">
      <w:start w:val="1"/>
      <w:numFmt w:val="decimal"/>
      <w:lvlText w:val=""/>
      <w:lvlJc w:val="left"/>
    </w:lvl>
    <w:lvl w:ilvl="8" w:tplc="E30CFB6A">
      <w:start w:val="1"/>
      <w:numFmt w:val="decimal"/>
      <w:lvlText w:val=""/>
      <w:lvlJc w:val="left"/>
    </w:lvl>
  </w:abstractNum>
  <w:abstractNum w:abstractNumId="12" w15:restartNumberingAfterBreak="0">
    <w:nsid w:val="273B2BB0"/>
    <w:multiLevelType w:val="hybridMultilevel"/>
    <w:tmpl w:val="79787000"/>
    <w:lvl w:ilvl="0" w:tplc="31B411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86B0A7BC">
      <w:start w:val="1"/>
      <w:numFmt w:val="lowerLetter"/>
      <w:lvlText w:val="%2."/>
      <w:lvlJc w:val="left"/>
      <w:pPr>
        <w:ind w:left="1480" w:hanging="360"/>
      </w:pPr>
      <w:rPr>
        <w:rFonts w:cs="Times New Roman"/>
      </w:rPr>
    </w:lvl>
    <w:lvl w:ilvl="2" w:tplc="40626BDE">
      <w:start w:val="1"/>
      <w:numFmt w:val="lowerRoman"/>
      <w:lvlText w:val="%3."/>
      <w:lvlJc w:val="right"/>
      <w:pPr>
        <w:ind w:left="2200" w:hanging="180"/>
      </w:pPr>
      <w:rPr>
        <w:rFonts w:cs="Times New Roman"/>
      </w:rPr>
    </w:lvl>
    <w:lvl w:ilvl="3" w:tplc="B4F6C5DE">
      <w:start w:val="1"/>
      <w:numFmt w:val="decimal"/>
      <w:lvlText w:val="%4."/>
      <w:lvlJc w:val="left"/>
      <w:pPr>
        <w:ind w:left="2920" w:hanging="360"/>
      </w:pPr>
      <w:rPr>
        <w:rFonts w:cs="Times New Roman"/>
      </w:rPr>
    </w:lvl>
    <w:lvl w:ilvl="4" w:tplc="86CA6B3A">
      <w:start w:val="1"/>
      <w:numFmt w:val="lowerLetter"/>
      <w:lvlText w:val="%5."/>
      <w:lvlJc w:val="left"/>
      <w:pPr>
        <w:ind w:left="3640" w:hanging="360"/>
      </w:pPr>
      <w:rPr>
        <w:rFonts w:cs="Times New Roman"/>
      </w:rPr>
    </w:lvl>
    <w:lvl w:ilvl="5" w:tplc="0DCCC468">
      <w:start w:val="1"/>
      <w:numFmt w:val="lowerRoman"/>
      <w:lvlText w:val="%6."/>
      <w:lvlJc w:val="right"/>
      <w:pPr>
        <w:ind w:left="4360" w:hanging="180"/>
      </w:pPr>
      <w:rPr>
        <w:rFonts w:cs="Times New Roman"/>
      </w:rPr>
    </w:lvl>
    <w:lvl w:ilvl="6" w:tplc="6D4A1ED4">
      <w:start w:val="1"/>
      <w:numFmt w:val="decimal"/>
      <w:lvlText w:val="%7."/>
      <w:lvlJc w:val="left"/>
      <w:pPr>
        <w:ind w:left="5080" w:hanging="360"/>
      </w:pPr>
      <w:rPr>
        <w:rFonts w:cs="Times New Roman"/>
      </w:rPr>
    </w:lvl>
    <w:lvl w:ilvl="7" w:tplc="07267600">
      <w:start w:val="1"/>
      <w:numFmt w:val="lowerLetter"/>
      <w:lvlText w:val="%8."/>
      <w:lvlJc w:val="left"/>
      <w:pPr>
        <w:ind w:left="5800" w:hanging="360"/>
      </w:pPr>
      <w:rPr>
        <w:rFonts w:cs="Times New Roman"/>
      </w:rPr>
    </w:lvl>
    <w:lvl w:ilvl="8" w:tplc="6C2C3166">
      <w:start w:val="1"/>
      <w:numFmt w:val="lowerRoman"/>
      <w:lvlText w:val="%9."/>
      <w:lvlJc w:val="right"/>
      <w:pPr>
        <w:ind w:left="6520" w:hanging="180"/>
      </w:pPr>
      <w:rPr>
        <w:rFonts w:cs="Times New Roman"/>
      </w:rPr>
    </w:lvl>
  </w:abstractNum>
  <w:abstractNum w:abstractNumId="13" w15:restartNumberingAfterBreak="0">
    <w:nsid w:val="2AD6056A"/>
    <w:multiLevelType w:val="hybridMultilevel"/>
    <w:tmpl w:val="AA227692"/>
    <w:lvl w:ilvl="0" w:tplc="297E45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5B2BC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736FBF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5F4F03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5927F2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4E47EA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46E0F9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40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A64DDA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48A4CAD"/>
    <w:multiLevelType w:val="hybridMultilevel"/>
    <w:tmpl w:val="8E062046"/>
    <w:lvl w:ilvl="0" w:tplc="86AAC18C">
      <w:start w:val="1"/>
      <w:numFmt w:val="bullet"/>
      <w:lvlText w:val="-"/>
      <w:lvlJc w:val="left"/>
      <w:pPr>
        <w:ind w:left="2085" w:hanging="360"/>
      </w:pPr>
      <w:rPr>
        <w:rFonts w:ascii="Courier New" w:hAnsi="Courier New" w:hint="default"/>
      </w:rPr>
    </w:lvl>
    <w:lvl w:ilvl="1" w:tplc="993636B4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155A60F6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5BEE560A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1BF29218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4D80A2DC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6CE29E7C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7E0AB7F4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B5C0158E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15" w15:restartNumberingAfterBreak="0">
    <w:nsid w:val="36BD35E6"/>
    <w:multiLevelType w:val="hybridMultilevel"/>
    <w:tmpl w:val="0B8651FA"/>
    <w:lvl w:ilvl="0" w:tplc="55449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9C669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612BD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E493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5E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5286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4261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01E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F862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A153A"/>
    <w:multiLevelType w:val="hybridMultilevel"/>
    <w:tmpl w:val="F09C16E4"/>
    <w:lvl w:ilvl="0" w:tplc="9B384D3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2C26CA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E44537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8837A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DFC823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5F8ABB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68E332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460673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9524A0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B167436"/>
    <w:multiLevelType w:val="hybridMultilevel"/>
    <w:tmpl w:val="2278CE20"/>
    <w:lvl w:ilvl="0" w:tplc="55F8983E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25AA3D40">
      <w:start w:val="1"/>
      <w:numFmt w:val="lowerLetter"/>
      <w:lvlText w:val="%2."/>
      <w:lvlJc w:val="left"/>
      <w:pPr>
        <w:ind w:left="2160" w:hanging="360"/>
      </w:pPr>
    </w:lvl>
    <w:lvl w:ilvl="2" w:tplc="4D3C4AEC">
      <w:start w:val="1"/>
      <w:numFmt w:val="lowerRoman"/>
      <w:lvlText w:val="%3."/>
      <w:lvlJc w:val="right"/>
      <w:pPr>
        <w:ind w:left="2880" w:hanging="180"/>
      </w:pPr>
    </w:lvl>
    <w:lvl w:ilvl="3" w:tplc="B0CABB02">
      <w:start w:val="1"/>
      <w:numFmt w:val="decimal"/>
      <w:lvlText w:val="%4."/>
      <w:lvlJc w:val="left"/>
      <w:pPr>
        <w:ind w:left="3600" w:hanging="360"/>
      </w:pPr>
    </w:lvl>
    <w:lvl w:ilvl="4" w:tplc="B22232C0">
      <w:start w:val="1"/>
      <w:numFmt w:val="lowerLetter"/>
      <w:lvlText w:val="%5."/>
      <w:lvlJc w:val="left"/>
      <w:pPr>
        <w:ind w:left="4320" w:hanging="360"/>
      </w:pPr>
    </w:lvl>
    <w:lvl w:ilvl="5" w:tplc="601222DE">
      <w:start w:val="1"/>
      <w:numFmt w:val="lowerRoman"/>
      <w:lvlText w:val="%6."/>
      <w:lvlJc w:val="right"/>
      <w:pPr>
        <w:ind w:left="5040" w:hanging="180"/>
      </w:pPr>
    </w:lvl>
    <w:lvl w:ilvl="6" w:tplc="EEE8E3CC">
      <w:start w:val="1"/>
      <w:numFmt w:val="decimal"/>
      <w:lvlText w:val="%7."/>
      <w:lvlJc w:val="left"/>
      <w:pPr>
        <w:ind w:left="5760" w:hanging="360"/>
      </w:pPr>
    </w:lvl>
    <w:lvl w:ilvl="7" w:tplc="8CA07EBE">
      <w:start w:val="1"/>
      <w:numFmt w:val="lowerLetter"/>
      <w:lvlText w:val="%8."/>
      <w:lvlJc w:val="left"/>
      <w:pPr>
        <w:ind w:left="6480" w:hanging="360"/>
      </w:pPr>
    </w:lvl>
    <w:lvl w:ilvl="8" w:tplc="E07A42CE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193B63"/>
    <w:multiLevelType w:val="hybridMultilevel"/>
    <w:tmpl w:val="0A1E780A"/>
    <w:lvl w:ilvl="0" w:tplc="9AE83A72">
      <w:start w:val="6"/>
      <w:numFmt w:val="decimal"/>
      <w:lvlText w:val="5.%1"/>
      <w:lvlJc w:val="left"/>
      <w:pPr>
        <w:ind w:left="3338" w:hanging="360"/>
      </w:pPr>
      <w:rPr>
        <w:rFonts w:hint="default"/>
      </w:rPr>
    </w:lvl>
    <w:lvl w:ilvl="1" w:tplc="A85080FA">
      <w:start w:val="1"/>
      <w:numFmt w:val="lowerLetter"/>
      <w:lvlText w:val="%2."/>
      <w:lvlJc w:val="left"/>
      <w:pPr>
        <w:ind w:left="1866" w:hanging="360"/>
      </w:pPr>
    </w:lvl>
    <w:lvl w:ilvl="2" w:tplc="5BF66A3C">
      <w:start w:val="1"/>
      <w:numFmt w:val="lowerRoman"/>
      <w:lvlText w:val="%3."/>
      <w:lvlJc w:val="right"/>
      <w:pPr>
        <w:ind w:left="2586" w:hanging="180"/>
      </w:pPr>
    </w:lvl>
    <w:lvl w:ilvl="3" w:tplc="F1C600A2">
      <w:start w:val="1"/>
      <w:numFmt w:val="decimal"/>
      <w:lvlText w:val="%4."/>
      <w:lvlJc w:val="left"/>
      <w:pPr>
        <w:ind w:left="3306" w:hanging="360"/>
      </w:pPr>
    </w:lvl>
    <w:lvl w:ilvl="4" w:tplc="8182B580">
      <w:start w:val="1"/>
      <w:numFmt w:val="lowerLetter"/>
      <w:lvlText w:val="%5."/>
      <w:lvlJc w:val="left"/>
      <w:pPr>
        <w:ind w:left="4026" w:hanging="360"/>
      </w:pPr>
    </w:lvl>
    <w:lvl w:ilvl="5" w:tplc="70805EE8">
      <w:start w:val="1"/>
      <w:numFmt w:val="lowerRoman"/>
      <w:lvlText w:val="%6."/>
      <w:lvlJc w:val="right"/>
      <w:pPr>
        <w:ind w:left="4746" w:hanging="180"/>
      </w:pPr>
    </w:lvl>
    <w:lvl w:ilvl="6" w:tplc="72CA1A9E">
      <w:start w:val="1"/>
      <w:numFmt w:val="decimal"/>
      <w:lvlText w:val="%7."/>
      <w:lvlJc w:val="left"/>
      <w:pPr>
        <w:ind w:left="5466" w:hanging="360"/>
      </w:pPr>
    </w:lvl>
    <w:lvl w:ilvl="7" w:tplc="84FC2178">
      <w:start w:val="1"/>
      <w:numFmt w:val="lowerLetter"/>
      <w:lvlText w:val="%8."/>
      <w:lvlJc w:val="left"/>
      <w:pPr>
        <w:ind w:left="6186" w:hanging="360"/>
      </w:pPr>
    </w:lvl>
    <w:lvl w:ilvl="8" w:tplc="5C8A7130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D5E7686"/>
    <w:multiLevelType w:val="hybridMultilevel"/>
    <w:tmpl w:val="74F07A2C"/>
    <w:lvl w:ilvl="0" w:tplc="75EEC526">
      <w:start w:val="6"/>
      <w:numFmt w:val="decimal"/>
      <w:lvlText w:val="5.%1"/>
      <w:lvlJc w:val="left"/>
      <w:pPr>
        <w:ind w:left="2912" w:hanging="360"/>
      </w:pPr>
      <w:rPr>
        <w:rFonts w:hint="default"/>
      </w:rPr>
    </w:lvl>
    <w:lvl w:ilvl="1" w:tplc="ECD2C9BE">
      <w:start w:val="1"/>
      <w:numFmt w:val="lowerLetter"/>
      <w:lvlText w:val="%2."/>
      <w:lvlJc w:val="left"/>
      <w:pPr>
        <w:ind w:left="1440" w:hanging="360"/>
      </w:pPr>
    </w:lvl>
    <w:lvl w:ilvl="2" w:tplc="00DE96AA">
      <w:start w:val="1"/>
      <w:numFmt w:val="lowerRoman"/>
      <w:lvlText w:val="%3."/>
      <w:lvlJc w:val="right"/>
      <w:pPr>
        <w:ind w:left="2160" w:hanging="180"/>
      </w:pPr>
    </w:lvl>
    <w:lvl w:ilvl="3" w:tplc="90464058">
      <w:start w:val="1"/>
      <w:numFmt w:val="decimal"/>
      <w:lvlText w:val="%4."/>
      <w:lvlJc w:val="left"/>
      <w:pPr>
        <w:ind w:left="2880" w:hanging="360"/>
      </w:pPr>
    </w:lvl>
    <w:lvl w:ilvl="4" w:tplc="C6CAEE22">
      <w:start w:val="1"/>
      <w:numFmt w:val="lowerLetter"/>
      <w:lvlText w:val="%5."/>
      <w:lvlJc w:val="left"/>
      <w:pPr>
        <w:ind w:left="3600" w:hanging="360"/>
      </w:pPr>
    </w:lvl>
    <w:lvl w:ilvl="5" w:tplc="4D6C8CEA">
      <w:start w:val="1"/>
      <w:numFmt w:val="lowerRoman"/>
      <w:lvlText w:val="%6."/>
      <w:lvlJc w:val="right"/>
      <w:pPr>
        <w:ind w:left="4320" w:hanging="180"/>
      </w:pPr>
    </w:lvl>
    <w:lvl w:ilvl="6" w:tplc="5FB8B4AE">
      <w:start w:val="1"/>
      <w:numFmt w:val="decimal"/>
      <w:lvlText w:val="%7."/>
      <w:lvlJc w:val="left"/>
      <w:pPr>
        <w:ind w:left="5040" w:hanging="360"/>
      </w:pPr>
    </w:lvl>
    <w:lvl w:ilvl="7" w:tplc="027A4BE4">
      <w:start w:val="1"/>
      <w:numFmt w:val="lowerLetter"/>
      <w:lvlText w:val="%8."/>
      <w:lvlJc w:val="left"/>
      <w:pPr>
        <w:ind w:left="5760" w:hanging="360"/>
      </w:pPr>
    </w:lvl>
    <w:lvl w:ilvl="8" w:tplc="EAB6047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D5493"/>
    <w:multiLevelType w:val="hybridMultilevel"/>
    <w:tmpl w:val="A7145D24"/>
    <w:lvl w:ilvl="0" w:tplc="B05C2B34">
      <w:start w:val="1"/>
      <w:numFmt w:val="decimal"/>
      <w:lvlText w:val="7.%1"/>
      <w:lvlJc w:val="left"/>
      <w:pPr>
        <w:ind w:left="1713" w:hanging="360"/>
      </w:pPr>
      <w:rPr>
        <w:rFonts w:hint="default"/>
      </w:rPr>
    </w:lvl>
    <w:lvl w:ilvl="1" w:tplc="C3A8A802">
      <w:start w:val="1"/>
      <w:numFmt w:val="lowerLetter"/>
      <w:lvlText w:val="%2."/>
      <w:lvlJc w:val="left"/>
      <w:pPr>
        <w:ind w:left="2433" w:hanging="360"/>
      </w:pPr>
    </w:lvl>
    <w:lvl w:ilvl="2" w:tplc="DF044B10">
      <w:start w:val="1"/>
      <w:numFmt w:val="lowerRoman"/>
      <w:lvlText w:val="%3."/>
      <w:lvlJc w:val="right"/>
      <w:pPr>
        <w:ind w:left="3153" w:hanging="180"/>
      </w:pPr>
    </w:lvl>
    <w:lvl w:ilvl="3" w:tplc="FD8A354A">
      <w:start w:val="1"/>
      <w:numFmt w:val="decimal"/>
      <w:lvlText w:val="%4."/>
      <w:lvlJc w:val="left"/>
      <w:pPr>
        <w:ind w:left="3873" w:hanging="360"/>
      </w:pPr>
    </w:lvl>
    <w:lvl w:ilvl="4" w:tplc="E708B056">
      <w:start w:val="1"/>
      <w:numFmt w:val="lowerLetter"/>
      <w:lvlText w:val="%5."/>
      <w:lvlJc w:val="left"/>
      <w:pPr>
        <w:ind w:left="4593" w:hanging="360"/>
      </w:pPr>
    </w:lvl>
    <w:lvl w:ilvl="5" w:tplc="874005E0">
      <w:start w:val="1"/>
      <w:numFmt w:val="lowerRoman"/>
      <w:lvlText w:val="%6."/>
      <w:lvlJc w:val="right"/>
      <w:pPr>
        <w:ind w:left="5313" w:hanging="180"/>
      </w:pPr>
    </w:lvl>
    <w:lvl w:ilvl="6" w:tplc="E1368F32">
      <w:start w:val="1"/>
      <w:numFmt w:val="decimal"/>
      <w:lvlText w:val="%7."/>
      <w:lvlJc w:val="left"/>
      <w:pPr>
        <w:ind w:left="6033" w:hanging="360"/>
      </w:pPr>
    </w:lvl>
    <w:lvl w:ilvl="7" w:tplc="E9B8D7D8">
      <w:start w:val="1"/>
      <w:numFmt w:val="lowerLetter"/>
      <w:lvlText w:val="%8."/>
      <w:lvlJc w:val="left"/>
      <w:pPr>
        <w:ind w:left="6753" w:hanging="360"/>
      </w:pPr>
    </w:lvl>
    <w:lvl w:ilvl="8" w:tplc="1C14826E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47485406"/>
    <w:multiLevelType w:val="hybridMultilevel"/>
    <w:tmpl w:val="57DE4A54"/>
    <w:lvl w:ilvl="0" w:tplc="CCCC42FC">
      <w:start w:val="1"/>
      <w:numFmt w:val="decimal"/>
      <w:lvlText w:val="1.%1"/>
      <w:lvlJc w:val="left"/>
      <w:pPr>
        <w:ind w:left="644" w:hanging="360"/>
      </w:pPr>
      <w:rPr>
        <w:rFonts w:hint="default"/>
        <w:color w:val="000000" w:themeColor="text1"/>
      </w:rPr>
    </w:lvl>
    <w:lvl w:ilvl="1" w:tplc="33C6BF08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3252C146">
      <w:start w:val="1"/>
      <w:numFmt w:val="lowerRoman"/>
      <w:lvlText w:val="%3."/>
      <w:lvlJc w:val="right"/>
      <w:pPr>
        <w:ind w:left="2160" w:hanging="180"/>
      </w:pPr>
    </w:lvl>
    <w:lvl w:ilvl="3" w:tplc="0FFCA898">
      <w:start w:val="1"/>
      <w:numFmt w:val="decimal"/>
      <w:lvlText w:val="%4."/>
      <w:lvlJc w:val="left"/>
      <w:pPr>
        <w:ind w:left="2880" w:hanging="360"/>
      </w:pPr>
    </w:lvl>
    <w:lvl w:ilvl="4" w:tplc="46F0DA8C">
      <w:start w:val="1"/>
      <w:numFmt w:val="lowerLetter"/>
      <w:lvlText w:val="%5."/>
      <w:lvlJc w:val="left"/>
      <w:pPr>
        <w:ind w:left="3600" w:hanging="360"/>
      </w:pPr>
    </w:lvl>
    <w:lvl w:ilvl="5" w:tplc="D0AAC6F0">
      <w:start w:val="1"/>
      <w:numFmt w:val="lowerRoman"/>
      <w:lvlText w:val="%6."/>
      <w:lvlJc w:val="right"/>
      <w:pPr>
        <w:ind w:left="4320" w:hanging="180"/>
      </w:pPr>
    </w:lvl>
    <w:lvl w:ilvl="6" w:tplc="A356CA92">
      <w:start w:val="1"/>
      <w:numFmt w:val="decimal"/>
      <w:lvlText w:val="%7."/>
      <w:lvlJc w:val="left"/>
      <w:pPr>
        <w:ind w:left="5040" w:hanging="360"/>
      </w:pPr>
    </w:lvl>
    <w:lvl w:ilvl="7" w:tplc="ECA87106">
      <w:start w:val="1"/>
      <w:numFmt w:val="lowerLetter"/>
      <w:lvlText w:val="%8."/>
      <w:lvlJc w:val="left"/>
      <w:pPr>
        <w:ind w:left="5760" w:hanging="360"/>
      </w:pPr>
    </w:lvl>
    <w:lvl w:ilvl="8" w:tplc="7C0C511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92AB5"/>
    <w:multiLevelType w:val="hybridMultilevel"/>
    <w:tmpl w:val="1F58B542"/>
    <w:lvl w:ilvl="0" w:tplc="17044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F83B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A636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2A8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7031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AA05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AC0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6F7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5C84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95065"/>
    <w:multiLevelType w:val="hybridMultilevel"/>
    <w:tmpl w:val="FB7E9738"/>
    <w:lvl w:ilvl="0" w:tplc="BC545C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FAA4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A4A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3A8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08F4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835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A04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024A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0AA6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D03FA"/>
    <w:multiLevelType w:val="hybridMultilevel"/>
    <w:tmpl w:val="74F2F51A"/>
    <w:lvl w:ilvl="0" w:tplc="9E7CA5C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5481D5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C14425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10861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4A4D17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33C319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194296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4207E2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FC81E1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D1E2CC9"/>
    <w:multiLevelType w:val="multilevel"/>
    <w:tmpl w:val="86E224B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D5631F8"/>
    <w:multiLevelType w:val="hybridMultilevel"/>
    <w:tmpl w:val="6F4E994C"/>
    <w:lvl w:ilvl="0" w:tplc="A77CD0EE">
      <w:start w:val="1"/>
      <w:numFmt w:val="decimal"/>
      <w:lvlText w:val="3.%1"/>
      <w:lvlJc w:val="left"/>
      <w:pPr>
        <w:ind w:left="1353" w:hanging="360"/>
      </w:pPr>
      <w:rPr>
        <w:rFonts w:hint="default"/>
      </w:rPr>
    </w:lvl>
    <w:lvl w:ilvl="1" w:tplc="D310A90C">
      <w:start w:val="1"/>
      <w:numFmt w:val="lowerLetter"/>
      <w:lvlText w:val="%2."/>
      <w:lvlJc w:val="left"/>
      <w:pPr>
        <w:ind w:left="2073" w:hanging="360"/>
      </w:pPr>
    </w:lvl>
    <w:lvl w:ilvl="2" w:tplc="E188D562">
      <w:start w:val="1"/>
      <w:numFmt w:val="lowerRoman"/>
      <w:lvlText w:val="%3."/>
      <w:lvlJc w:val="right"/>
      <w:pPr>
        <w:ind w:left="2793" w:hanging="180"/>
      </w:pPr>
    </w:lvl>
    <w:lvl w:ilvl="3" w:tplc="B3020906">
      <w:start w:val="1"/>
      <w:numFmt w:val="decimal"/>
      <w:lvlText w:val="%4."/>
      <w:lvlJc w:val="left"/>
      <w:pPr>
        <w:ind w:left="3513" w:hanging="360"/>
      </w:pPr>
    </w:lvl>
    <w:lvl w:ilvl="4" w:tplc="76A4E72A">
      <w:start w:val="1"/>
      <w:numFmt w:val="lowerLetter"/>
      <w:lvlText w:val="%5."/>
      <w:lvlJc w:val="left"/>
      <w:pPr>
        <w:ind w:left="4233" w:hanging="360"/>
      </w:pPr>
    </w:lvl>
    <w:lvl w:ilvl="5" w:tplc="BDF059D4">
      <w:start w:val="1"/>
      <w:numFmt w:val="lowerRoman"/>
      <w:lvlText w:val="%6."/>
      <w:lvlJc w:val="right"/>
      <w:pPr>
        <w:ind w:left="4953" w:hanging="180"/>
      </w:pPr>
    </w:lvl>
    <w:lvl w:ilvl="6" w:tplc="B4B034E6">
      <w:start w:val="1"/>
      <w:numFmt w:val="decimal"/>
      <w:lvlText w:val="%7."/>
      <w:lvlJc w:val="left"/>
      <w:pPr>
        <w:ind w:left="5673" w:hanging="360"/>
      </w:pPr>
    </w:lvl>
    <w:lvl w:ilvl="7" w:tplc="EBDE5AFE">
      <w:start w:val="1"/>
      <w:numFmt w:val="lowerLetter"/>
      <w:lvlText w:val="%8."/>
      <w:lvlJc w:val="left"/>
      <w:pPr>
        <w:ind w:left="6393" w:hanging="360"/>
      </w:pPr>
    </w:lvl>
    <w:lvl w:ilvl="8" w:tplc="460CCE74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4FA107DB"/>
    <w:multiLevelType w:val="hybridMultilevel"/>
    <w:tmpl w:val="0720C820"/>
    <w:lvl w:ilvl="0" w:tplc="2E84D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A7A41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CD82F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18D43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776103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72A27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78C3D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E26627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647EA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F23709"/>
    <w:multiLevelType w:val="hybridMultilevel"/>
    <w:tmpl w:val="22FEDC66"/>
    <w:lvl w:ilvl="0" w:tplc="C3B816BE">
      <w:start w:val="1"/>
      <w:numFmt w:val="decimal"/>
      <w:lvlText w:val="3.%1"/>
      <w:lvlJc w:val="left"/>
      <w:pPr>
        <w:ind w:left="1287" w:hanging="360"/>
      </w:pPr>
      <w:rPr>
        <w:rFonts w:hint="default"/>
      </w:rPr>
    </w:lvl>
    <w:lvl w:ilvl="1" w:tplc="CE4E0012">
      <w:start w:val="1"/>
      <w:numFmt w:val="lowerLetter"/>
      <w:lvlText w:val="%2."/>
      <w:lvlJc w:val="left"/>
      <w:pPr>
        <w:ind w:left="2007" w:hanging="360"/>
      </w:pPr>
    </w:lvl>
    <w:lvl w:ilvl="2" w:tplc="2EC8FF1A">
      <w:start w:val="1"/>
      <w:numFmt w:val="lowerRoman"/>
      <w:lvlText w:val="%3."/>
      <w:lvlJc w:val="right"/>
      <w:pPr>
        <w:ind w:left="2727" w:hanging="180"/>
      </w:pPr>
    </w:lvl>
    <w:lvl w:ilvl="3" w:tplc="510254BA">
      <w:start w:val="1"/>
      <w:numFmt w:val="decimal"/>
      <w:lvlText w:val="%4."/>
      <w:lvlJc w:val="left"/>
      <w:pPr>
        <w:ind w:left="3447" w:hanging="360"/>
      </w:pPr>
    </w:lvl>
    <w:lvl w:ilvl="4" w:tplc="CF963D62">
      <w:start w:val="1"/>
      <w:numFmt w:val="lowerLetter"/>
      <w:lvlText w:val="%5."/>
      <w:lvlJc w:val="left"/>
      <w:pPr>
        <w:ind w:left="4167" w:hanging="360"/>
      </w:pPr>
    </w:lvl>
    <w:lvl w:ilvl="5" w:tplc="64F44594">
      <w:start w:val="1"/>
      <w:numFmt w:val="lowerRoman"/>
      <w:lvlText w:val="%6."/>
      <w:lvlJc w:val="right"/>
      <w:pPr>
        <w:ind w:left="4887" w:hanging="180"/>
      </w:pPr>
    </w:lvl>
    <w:lvl w:ilvl="6" w:tplc="C454827E">
      <w:start w:val="1"/>
      <w:numFmt w:val="decimal"/>
      <w:lvlText w:val="%7."/>
      <w:lvlJc w:val="left"/>
      <w:pPr>
        <w:ind w:left="5607" w:hanging="360"/>
      </w:pPr>
    </w:lvl>
    <w:lvl w:ilvl="7" w:tplc="88F21604">
      <w:start w:val="1"/>
      <w:numFmt w:val="lowerLetter"/>
      <w:lvlText w:val="%8."/>
      <w:lvlJc w:val="left"/>
      <w:pPr>
        <w:ind w:left="6327" w:hanging="360"/>
      </w:pPr>
    </w:lvl>
    <w:lvl w:ilvl="8" w:tplc="092C16AE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83B0CAB"/>
    <w:multiLevelType w:val="hybridMultilevel"/>
    <w:tmpl w:val="4FCCCBC6"/>
    <w:lvl w:ilvl="0" w:tplc="1AE6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85C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EE8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B4E7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18CE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0CFA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680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627F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6E4E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A427F"/>
    <w:multiLevelType w:val="hybridMultilevel"/>
    <w:tmpl w:val="8F1E1D5A"/>
    <w:lvl w:ilvl="0" w:tplc="4D30C3F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F8B6F61A">
      <w:start w:val="1"/>
      <w:numFmt w:val="lowerLetter"/>
      <w:lvlText w:val="%2."/>
      <w:lvlJc w:val="left"/>
      <w:pPr>
        <w:ind w:left="1440" w:hanging="360"/>
      </w:pPr>
    </w:lvl>
    <w:lvl w:ilvl="2" w:tplc="F02C8070">
      <w:start w:val="1"/>
      <w:numFmt w:val="lowerRoman"/>
      <w:lvlText w:val="%3."/>
      <w:lvlJc w:val="right"/>
      <w:pPr>
        <w:ind w:left="2160" w:hanging="180"/>
      </w:pPr>
    </w:lvl>
    <w:lvl w:ilvl="3" w:tplc="EB8E5DEA">
      <w:start w:val="1"/>
      <w:numFmt w:val="decimal"/>
      <w:lvlText w:val="%4."/>
      <w:lvlJc w:val="left"/>
      <w:pPr>
        <w:ind w:left="2880" w:hanging="360"/>
      </w:pPr>
    </w:lvl>
    <w:lvl w:ilvl="4" w:tplc="41E67EC4">
      <w:start w:val="1"/>
      <w:numFmt w:val="lowerLetter"/>
      <w:lvlText w:val="%5."/>
      <w:lvlJc w:val="left"/>
      <w:pPr>
        <w:ind w:left="3600" w:hanging="360"/>
      </w:pPr>
    </w:lvl>
    <w:lvl w:ilvl="5" w:tplc="8EE42BC2">
      <w:start w:val="1"/>
      <w:numFmt w:val="lowerRoman"/>
      <w:lvlText w:val="%6."/>
      <w:lvlJc w:val="right"/>
      <w:pPr>
        <w:ind w:left="4320" w:hanging="180"/>
      </w:pPr>
    </w:lvl>
    <w:lvl w:ilvl="6" w:tplc="085E399C">
      <w:start w:val="1"/>
      <w:numFmt w:val="decimal"/>
      <w:lvlText w:val="%7."/>
      <w:lvlJc w:val="left"/>
      <w:pPr>
        <w:ind w:left="5040" w:hanging="360"/>
      </w:pPr>
    </w:lvl>
    <w:lvl w:ilvl="7" w:tplc="97B6A3AE">
      <w:start w:val="1"/>
      <w:numFmt w:val="lowerLetter"/>
      <w:lvlText w:val="%8."/>
      <w:lvlJc w:val="left"/>
      <w:pPr>
        <w:ind w:left="5760" w:hanging="360"/>
      </w:pPr>
    </w:lvl>
    <w:lvl w:ilvl="8" w:tplc="F0F227A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50454"/>
    <w:multiLevelType w:val="hybridMultilevel"/>
    <w:tmpl w:val="91E6BAC2"/>
    <w:lvl w:ilvl="0" w:tplc="28166262">
      <w:start w:val="1"/>
      <w:numFmt w:val="decimal"/>
      <w:lvlText w:val="9.%1"/>
      <w:lvlJc w:val="left"/>
      <w:pPr>
        <w:ind w:left="1713" w:hanging="360"/>
      </w:pPr>
      <w:rPr>
        <w:rFonts w:hint="default"/>
      </w:rPr>
    </w:lvl>
    <w:lvl w:ilvl="1" w:tplc="9E8E2C3C">
      <w:start w:val="1"/>
      <w:numFmt w:val="lowerLetter"/>
      <w:lvlText w:val="%2."/>
      <w:lvlJc w:val="left"/>
      <w:pPr>
        <w:ind w:left="2433" w:hanging="360"/>
      </w:pPr>
    </w:lvl>
    <w:lvl w:ilvl="2" w:tplc="882465C6">
      <w:start w:val="1"/>
      <w:numFmt w:val="lowerRoman"/>
      <w:lvlText w:val="%3."/>
      <w:lvlJc w:val="right"/>
      <w:pPr>
        <w:ind w:left="3153" w:hanging="180"/>
      </w:pPr>
    </w:lvl>
    <w:lvl w:ilvl="3" w:tplc="EB76BBD8">
      <w:start w:val="1"/>
      <w:numFmt w:val="decimal"/>
      <w:lvlText w:val="%4."/>
      <w:lvlJc w:val="left"/>
      <w:pPr>
        <w:ind w:left="3873" w:hanging="360"/>
      </w:pPr>
    </w:lvl>
    <w:lvl w:ilvl="4" w:tplc="D04C73BC">
      <w:start w:val="1"/>
      <w:numFmt w:val="lowerLetter"/>
      <w:lvlText w:val="%5."/>
      <w:lvlJc w:val="left"/>
      <w:pPr>
        <w:ind w:left="4593" w:hanging="360"/>
      </w:pPr>
    </w:lvl>
    <w:lvl w:ilvl="5" w:tplc="854633BE">
      <w:start w:val="1"/>
      <w:numFmt w:val="lowerRoman"/>
      <w:lvlText w:val="%6."/>
      <w:lvlJc w:val="right"/>
      <w:pPr>
        <w:ind w:left="5313" w:hanging="180"/>
      </w:pPr>
    </w:lvl>
    <w:lvl w:ilvl="6" w:tplc="770437B2">
      <w:start w:val="1"/>
      <w:numFmt w:val="decimal"/>
      <w:lvlText w:val="%7."/>
      <w:lvlJc w:val="left"/>
      <w:pPr>
        <w:ind w:left="6033" w:hanging="360"/>
      </w:pPr>
    </w:lvl>
    <w:lvl w:ilvl="7" w:tplc="EF6CC1A0">
      <w:start w:val="1"/>
      <w:numFmt w:val="lowerLetter"/>
      <w:lvlText w:val="%8."/>
      <w:lvlJc w:val="left"/>
      <w:pPr>
        <w:ind w:left="6753" w:hanging="360"/>
      </w:pPr>
    </w:lvl>
    <w:lvl w:ilvl="8" w:tplc="AF08787A">
      <w:start w:val="1"/>
      <w:numFmt w:val="lowerRoman"/>
      <w:lvlText w:val="%9."/>
      <w:lvlJc w:val="right"/>
      <w:pPr>
        <w:ind w:left="7473" w:hanging="180"/>
      </w:pPr>
    </w:lvl>
  </w:abstractNum>
  <w:abstractNum w:abstractNumId="32" w15:restartNumberingAfterBreak="0">
    <w:nsid w:val="6149003D"/>
    <w:multiLevelType w:val="hybridMultilevel"/>
    <w:tmpl w:val="BC382E70"/>
    <w:lvl w:ilvl="0" w:tplc="D1321CA2">
      <w:start w:val="7"/>
      <w:numFmt w:val="decimal"/>
      <w:lvlText w:val="2.%1"/>
      <w:lvlJc w:val="left"/>
      <w:pPr>
        <w:ind w:left="2912" w:hanging="360"/>
      </w:pPr>
      <w:rPr>
        <w:rFonts w:hint="default"/>
      </w:rPr>
    </w:lvl>
    <w:lvl w:ilvl="1" w:tplc="EB967314">
      <w:start w:val="1"/>
      <w:numFmt w:val="lowerLetter"/>
      <w:lvlText w:val="%2."/>
      <w:lvlJc w:val="left"/>
      <w:pPr>
        <w:ind w:left="2138" w:hanging="360"/>
      </w:pPr>
    </w:lvl>
    <w:lvl w:ilvl="2" w:tplc="3E6872C0">
      <w:start w:val="1"/>
      <w:numFmt w:val="lowerRoman"/>
      <w:lvlText w:val="%3."/>
      <w:lvlJc w:val="right"/>
      <w:pPr>
        <w:ind w:left="2858" w:hanging="180"/>
      </w:pPr>
    </w:lvl>
    <w:lvl w:ilvl="3" w:tplc="B540E998">
      <w:start w:val="1"/>
      <w:numFmt w:val="decimal"/>
      <w:lvlText w:val="%4."/>
      <w:lvlJc w:val="left"/>
      <w:pPr>
        <w:ind w:left="3578" w:hanging="360"/>
      </w:pPr>
    </w:lvl>
    <w:lvl w:ilvl="4" w:tplc="F08E139C">
      <w:start w:val="1"/>
      <w:numFmt w:val="lowerLetter"/>
      <w:lvlText w:val="%5."/>
      <w:lvlJc w:val="left"/>
      <w:pPr>
        <w:ind w:left="4298" w:hanging="360"/>
      </w:pPr>
    </w:lvl>
    <w:lvl w:ilvl="5" w:tplc="B3B821A0">
      <w:start w:val="1"/>
      <w:numFmt w:val="lowerRoman"/>
      <w:lvlText w:val="%6."/>
      <w:lvlJc w:val="right"/>
      <w:pPr>
        <w:ind w:left="5018" w:hanging="180"/>
      </w:pPr>
    </w:lvl>
    <w:lvl w:ilvl="6" w:tplc="4288DC7E">
      <w:start w:val="1"/>
      <w:numFmt w:val="decimal"/>
      <w:lvlText w:val="%7."/>
      <w:lvlJc w:val="left"/>
      <w:pPr>
        <w:ind w:left="5738" w:hanging="360"/>
      </w:pPr>
    </w:lvl>
    <w:lvl w:ilvl="7" w:tplc="6E425C26">
      <w:start w:val="1"/>
      <w:numFmt w:val="lowerLetter"/>
      <w:lvlText w:val="%8."/>
      <w:lvlJc w:val="left"/>
      <w:pPr>
        <w:ind w:left="6458" w:hanging="360"/>
      </w:pPr>
    </w:lvl>
    <w:lvl w:ilvl="8" w:tplc="A26EF216">
      <w:start w:val="1"/>
      <w:numFmt w:val="lowerRoman"/>
      <w:lvlText w:val="%9."/>
      <w:lvlJc w:val="right"/>
      <w:pPr>
        <w:ind w:left="7178" w:hanging="180"/>
      </w:pPr>
    </w:lvl>
  </w:abstractNum>
  <w:abstractNum w:abstractNumId="33" w15:restartNumberingAfterBreak="0">
    <w:nsid w:val="651E6C94"/>
    <w:multiLevelType w:val="hybridMultilevel"/>
    <w:tmpl w:val="5C8002DA"/>
    <w:lvl w:ilvl="0" w:tplc="BFC8136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6CC65DFC">
      <w:start w:val="1"/>
      <w:numFmt w:val="lowerLetter"/>
      <w:lvlText w:val="%2."/>
      <w:lvlJc w:val="left"/>
      <w:pPr>
        <w:ind w:left="1440" w:hanging="360"/>
      </w:pPr>
    </w:lvl>
    <w:lvl w:ilvl="2" w:tplc="F008E35C">
      <w:start w:val="1"/>
      <w:numFmt w:val="lowerRoman"/>
      <w:lvlText w:val="%3."/>
      <w:lvlJc w:val="right"/>
      <w:pPr>
        <w:ind w:left="2160" w:hanging="180"/>
      </w:pPr>
    </w:lvl>
    <w:lvl w:ilvl="3" w:tplc="CD781CA0">
      <w:start w:val="1"/>
      <w:numFmt w:val="decimal"/>
      <w:lvlText w:val="%4."/>
      <w:lvlJc w:val="left"/>
      <w:pPr>
        <w:ind w:left="2880" w:hanging="360"/>
      </w:pPr>
    </w:lvl>
    <w:lvl w:ilvl="4" w:tplc="7E9E01AE">
      <w:start w:val="1"/>
      <w:numFmt w:val="lowerLetter"/>
      <w:lvlText w:val="%5."/>
      <w:lvlJc w:val="left"/>
      <w:pPr>
        <w:ind w:left="3600" w:hanging="360"/>
      </w:pPr>
    </w:lvl>
    <w:lvl w:ilvl="5" w:tplc="ED1A7E4A">
      <w:start w:val="1"/>
      <w:numFmt w:val="lowerRoman"/>
      <w:lvlText w:val="%6."/>
      <w:lvlJc w:val="right"/>
      <w:pPr>
        <w:ind w:left="4320" w:hanging="180"/>
      </w:pPr>
    </w:lvl>
    <w:lvl w:ilvl="6" w:tplc="3FE48EF8">
      <w:start w:val="1"/>
      <w:numFmt w:val="decimal"/>
      <w:lvlText w:val="%7."/>
      <w:lvlJc w:val="left"/>
      <w:pPr>
        <w:ind w:left="5040" w:hanging="360"/>
      </w:pPr>
    </w:lvl>
    <w:lvl w:ilvl="7" w:tplc="4EB49D68">
      <w:start w:val="1"/>
      <w:numFmt w:val="lowerLetter"/>
      <w:lvlText w:val="%8."/>
      <w:lvlJc w:val="left"/>
      <w:pPr>
        <w:ind w:left="5760" w:hanging="360"/>
      </w:pPr>
    </w:lvl>
    <w:lvl w:ilvl="8" w:tplc="369C6FA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C0978"/>
    <w:multiLevelType w:val="multilevel"/>
    <w:tmpl w:val="946A4AA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AE17D6F"/>
    <w:multiLevelType w:val="hybridMultilevel"/>
    <w:tmpl w:val="A2CCFDF8"/>
    <w:lvl w:ilvl="0" w:tplc="B76638F8">
      <w:start w:val="6"/>
      <w:numFmt w:val="decimal"/>
      <w:lvlText w:val="5.%1"/>
      <w:lvlJc w:val="left"/>
      <w:pPr>
        <w:ind w:left="2912" w:hanging="360"/>
      </w:pPr>
      <w:rPr>
        <w:rFonts w:hint="default"/>
      </w:rPr>
    </w:lvl>
    <w:lvl w:ilvl="1" w:tplc="D99A60F2">
      <w:start w:val="1"/>
      <w:numFmt w:val="lowerLetter"/>
      <w:lvlText w:val="%2."/>
      <w:lvlJc w:val="left"/>
      <w:pPr>
        <w:ind w:left="1440" w:hanging="360"/>
      </w:pPr>
    </w:lvl>
    <w:lvl w:ilvl="2" w:tplc="78A8406E">
      <w:start w:val="1"/>
      <w:numFmt w:val="lowerRoman"/>
      <w:lvlText w:val="%3."/>
      <w:lvlJc w:val="right"/>
      <w:pPr>
        <w:ind w:left="2160" w:hanging="180"/>
      </w:pPr>
    </w:lvl>
    <w:lvl w:ilvl="3" w:tplc="3AF886DA">
      <w:start w:val="1"/>
      <w:numFmt w:val="decimal"/>
      <w:lvlText w:val="%4."/>
      <w:lvlJc w:val="left"/>
      <w:pPr>
        <w:ind w:left="2880" w:hanging="360"/>
      </w:pPr>
    </w:lvl>
    <w:lvl w:ilvl="4" w:tplc="E8443196">
      <w:start w:val="1"/>
      <w:numFmt w:val="lowerLetter"/>
      <w:lvlText w:val="%5."/>
      <w:lvlJc w:val="left"/>
      <w:pPr>
        <w:ind w:left="3600" w:hanging="360"/>
      </w:pPr>
    </w:lvl>
    <w:lvl w:ilvl="5" w:tplc="B9E65366">
      <w:start w:val="1"/>
      <w:numFmt w:val="lowerRoman"/>
      <w:lvlText w:val="%6."/>
      <w:lvlJc w:val="right"/>
      <w:pPr>
        <w:ind w:left="4320" w:hanging="180"/>
      </w:pPr>
    </w:lvl>
    <w:lvl w:ilvl="6" w:tplc="D59ED104">
      <w:start w:val="1"/>
      <w:numFmt w:val="decimal"/>
      <w:lvlText w:val="%7."/>
      <w:lvlJc w:val="left"/>
      <w:pPr>
        <w:ind w:left="5040" w:hanging="360"/>
      </w:pPr>
    </w:lvl>
    <w:lvl w:ilvl="7" w:tplc="1EC6F06C">
      <w:start w:val="1"/>
      <w:numFmt w:val="lowerLetter"/>
      <w:lvlText w:val="%8."/>
      <w:lvlJc w:val="left"/>
      <w:pPr>
        <w:ind w:left="5760" w:hanging="360"/>
      </w:pPr>
    </w:lvl>
    <w:lvl w:ilvl="8" w:tplc="07BAB54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124D7"/>
    <w:multiLevelType w:val="hybridMultilevel"/>
    <w:tmpl w:val="1F7E8ECC"/>
    <w:lvl w:ilvl="0" w:tplc="B4B4D2F4">
      <w:start w:val="1"/>
      <w:numFmt w:val="decimal"/>
      <w:lvlText w:val="7.%1"/>
      <w:lvlJc w:val="left"/>
      <w:pPr>
        <w:ind w:left="1495" w:hanging="360"/>
      </w:pPr>
      <w:rPr>
        <w:rFonts w:hint="default"/>
      </w:rPr>
    </w:lvl>
    <w:lvl w:ilvl="1" w:tplc="58F0539C">
      <w:start w:val="1"/>
      <w:numFmt w:val="lowerLetter"/>
      <w:lvlText w:val="%2."/>
      <w:lvlJc w:val="left"/>
      <w:pPr>
        <w:ind w:left="2215" w:hanging="360"/>
      </w:pPr>
    </w:lvl>
    <w:lvl w:ilvl="2" w:tplc="EF7C200C">
      <w:start w:val="1"/>
      <w:numFmt w:val="lowerRoman"/>
      <w:lvlText w:val="%3."/>
      <w:lvlJc w:val="right"/>
      <w:pPr>
        <w:ind w:left="2935" w:hanging="180"/>
      </w:pPr>
    </w:lvl>
    <w:lvl w:ilvl="3" w:tplc="E9FE4B9E">
      <w:start w:val="1"/>
      <w:numFmt w:val="decimal"/>
      <w:lvlText w:val="%4."/>
      <w:lvlJc w:val="left"/>
      <w:pPr>
        <w:ind w:left="3655" w:hanging="360"/>
      </w:pPr>
    </w:lvl>
    <w:lvl w:ilvl="4" w:tplc="5ADC27B2">
      <w:start w:val="1"/>
      <w:numFmt w:val="lowerLetter"/>
      <w:lvlText w:val="%5."/>
      <w:lvlJc w:val="left"/>
      <w:pPr>
        <w:ind w:left="4375" w:hanging="360"/>
      </w:pPr>
    </w:lvl>
    <w:lvl w:ilvl="5" w:tplc="413041EA">
      <w:start w:val="1"/>
      <w:numFmt w:val="lowerRoman"/>
      <w:lvlText w:val="%6."/>
      <w:lvlJc w:val="right"/>
      <w:pPr>
        <w:ind w:left="5095" w:hanging="180"/>
      </w:pPr>
    </w:lvl>
    <w:lvl w:ilvl="6" w:tplc="0902007C">
      <w:start w:val="1"/>
      <w:numFmt w:val="decimal"/>
      <w:lvlText w:val="%7."/>
      <w:lvlJc w:val="left"/>
      <w:pPr>
        <w:ind w:left="5815" w:hanging="360"/>
      </w:pPr>
    </w:lvl>
    <w:lvl w:ilvl="7" w:tplc="14FC49D4">
      <w:start w:val="1"/>
      <w:numFmt w:val="lowerLetter"/>
      <w:lvlText w:val="%8."/>
      <w:lvlJc w:val="left"/>
      <w:pPr>
        <w:ind w:left="6535" w:hanging="360"/>
      </w:pPr>
    </w:lvl>
    <w:lvl w:ilvl="8" w:tplc="DCB6E598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6F9F0147"/>
    <w:multiLevelType w:val="multilevel"/>
    <w:tmpl w:val="F0D4BB5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0A42145"/>
    <w:multiLevelType w:val="hybridMultilevel"/>
    <w:tmpl w:val="F520621C"/>
    <w:lvl w:ilvl="0" w:tplc="3FB69358">
      <w:start w:val="1"/>
      <w:numFmt w:val="decimal"/>
      <w:lvlText w:val="5.%1"/>
      <w:lvlJc w:val="left"/>
      <w:pPr>
        <w:ind w:left="1211" w:hanging="360"/>
      </w:pPr>
      <w:rPr>
        <w:rFonts w:hint="default"/>
      </w:rPr>
    </w:lvl>
    <w:lvl w:ilvl="1" w:tplc="2A22A7BE">
      <w:start w:val="1"/>
      <w:numFmt w:val="lowerLetter"/>
      <w:lvlText w:val="%2."/>
      <w:lvlJc w:val="left"/>
      <w:pPr>
        <w:ind w:left="1723" w:hanging="360"/>
      </w:pPr>
    </w:lvl>
    <w:lvl w:ilvl="2" w:tplc="962A6E38">
      <w:start w:val="1"/>
      <w:numFmt w:val="lowerRoman"/>
      <w:lvlText w:val="%3."/>
      <w:lvlJc w:val="right"/>
      <w:pPr>
        <w:ind w:left="2443" w:hanging="180"/>
      </w:pPr>
    </w:lvl>
    <w:lvl w:ilvl="3" w:tplc="F79E14E6">
      <w:start w:val="1"/>
      <w:numFmt w:val="decimal"/>
      <w:lvlText w:val="%4."/>
      <w:lvlJc w:val="left"/>
      <w:pPr>
        <w:ind w:left="3163" w:hanging="360"/>
      </w:pPr>
    </w:lvl>
    <w:lvl w:ilvl="4" w:tplc="27C2B1D8">
      <w:start w:val="1"/>
      <w:numFmt w:val="lowerLetter"/>
      <w:lvlText w:val="%5."/>
      <w:lvlJc w:val="left"/>
      <w:pPr>
        <w:ind w:left="3883" w:hanging="360"/>
      </w:pPr>
    </w:lvl>
    <w:lvl w:ilvl="5" w:tplc="6390182C">
      <w:start w:val="1"/>
      <w:numFmt w:val="lowerRoman"/>
      <w:lvlText w:val="%6."/>
      <w:lvlJc w:val="right"/>
      <w:pPr>
        <w:ind w:left="4603" w:hanging="180"/>
      </w:pPr>
    </w:lvl>
    <w:lvl w:ilvl="6" w:tplc="B234E9B2">
      <w:start w:val="1"/>
      <w:numFmt w:val="decimal"/>
      <w:lvlText w:val="%7."/>
      <w:lvlJc w:val="left"/>
      <w:pPr>
        <w:ind w:left="5323" w:hanging="360"/>
      </w:pPr>
    </w:lvl>
    <w:lvl w:ilvl="7" w:tplc="D4FEA386">
      <w:start w:val="1"/>
      <w:numFmt w:val="lowerLetter"/>
      <w:lvlText w:val="%8."/>
      <w:lvlJc w:val="left"/>
      <w:pPr>
        <w:ind w:left="6043" w:hanging="360"/>
      </w:pPr>
    </w:lvl>
    <w:lvl w:ilvl="8" w:tplc="ECB6B4DC">
      <w:start w:val="1"/>
      <w:numFmt w:val="lowerRoman"/>
      <w:lvlText w:val="%9."/>
      <w:lvlJc w:val="right"/>
      <w:pPr>
        <w:ind w:left="6763" w:hanging="180"/>
      </w:pPr>
    </w:lvl>
  </w:abstractNum>
  <w:abstractNum w:abstractNumId="39" w15:restartNumberingAfterBreak="0">
    <w:nsid w:val="7686319E"/>
    <w:multiLevelType w:val="hybridMultilevel"/>
    <w:tmpl w:val="80AE300C"/>
    <w:lvl w:ilvl="0" w:tplc="8F16D566">
      <w:start w:val="1"/>
      <w:numFmt w:val="decimal"/>
      <w:lvlText w:val="1.%1"/>
      <w:lvlJc w:val="left"/>
      <w:pPr>
        <w:ind w:left="928" w:hanging="360"/>
      </w:pPr>
      <w:rPr>
        <w:rFonts w:hint="default"/>
      </w:rPr>
    </w:lvl>
    <w:lvl w:ilvl="1" w:tplc="5EB26C44">
      <w:start w:val="1"/>
      <w:numFmt w:val="lowerLetter"/>
      <w:lvlText w:val="%2."/>
      <w:lvlJc w:val="left"/>
      <w:pPr>
        <w:ind w:left="2291" w:hanging="360"/>
      </w:pPr>
    </w:lvl>
    <w:lvl w:ilvl="2" w:tplc="C3AAE49E">
      <w:start w:val="1"/>
      <w:numFmt w:val="lowerRoman"/>
      <w:lvlText w:val="%3."/>
      <w:lvlJc w:val="right"/>
      <w:pPr>
        <w:ind w:left="3011" w:hanging="180"/>
      </w:pPr>
    </w:lvl>
    <w:lvl w:ilvl="3" w:tplc="3B405786">
      <w:start w:val="1"/>
      <w:numFmt w:val="decimal"/>
      <w:lvlText w:val="%4."/>
      <w:lvlJc w:val="left"/>
      <w:pPr>
        <w:ind w:left="3731" w:hanging="360"/>
      </w:pPr>
    </w:lvl>
    <w:lvl w:ilvl="4" w:tplc="4ACE1024">
      <w:start w:val="1"/>
      <w:numFmt w:val="lowerLetter"/>
      <w:lvlText w:val="%5."/>
      <w:lvlJc w:val="left"/>
      <w:pPr>
        <w:ind w:left="4451" w:hanging="360"/>
      </w:pPr>
    </w:lvl>
    <w:lvl w:ilvl="5" w:tplc="AA8069EA">
      <w:start w:val="1"/>
      <w:numFmt w:val="lowerRoman"/>
      <w:lvlText w:val="%6."/>
      <w:lvlJc w:val="right"/>
      <w:pPr>
        <w:ind w:left="5171" w:hanging="180"/>
      </w:pPr>
    </w:lvl>
    <w:lvl w:ilvl="6" w:tplc="CE6A7300">
      <w:start w:val="1"/>
      <w:numFmt w:val="decimal"/>
      <w:lvlText w:val="%7."/>
      <w:lvlJc w:val="left"/>
      <w:pPr>
        <w:ind w:left="5891" w:hanging="360"/>
      </w:pPr>
    </w:lvl>
    <w:lvl w:ilvl="7" w:tplc="281CFDFA">
      <w:start w:val="1"/>
      <w:numFmt w:val="lowerLetter"/>
      <w:lvlText w:val="%8."/>
      <w:lvlJc w:val="left"/>
      <w:pPr>
        <w:ind w:left="6611" w:hanging="360"/>
      </w:pPr>
    </w:lvl>
    <w:lvl w:ilvl="8" w:tplc="0EC61E44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77B938BF"/>
    <w:multiLevelType w:val="hybridMultilevel"/>
    <w:tmpl w:val="4CCEF766"/>
    <w:lvl w:ilvl="0" w:tplc="D0F2844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C1A09384">
      <w:start w:val="1"/>
      <w:numFmt w:val="lowerLetter"/>
      <w:lvlText w:val="%2."/>
      <w:lvlJc w:val="left"/>
      <w:pPr>
        <w:ind w:left="1440" w:hanging="360"/>
      </w:pPr>
    </w:lvl>
    <w:lvl w:ilvl="2" w:tplc="BEA2E80C">
      <w:start w:val="1"/>
      <w:numFmt w:val="lowerRoman"/>
      <w:lvlText w:val="%3."/>
      <w:lvlJc w:val="right"/>
      <w:pPr>
        <w:ind w:left="2160" w:hanging="180"/>
      </w:pPr>
    </w:lvl>
    <w:lvl w:ilvl="3" w:tplc="A69E9DB0">
      <w:start w:val="1"/>
      <w:numFmt w:val="decimal"/>
      <w:lvlText w:val="%4."/>
      <w:lvlJc w:val="left"/>
      <w:pPr>
        <w:ind w:left="2880" w:hanging="360"/>
      </w:pPr>
    </w:lvl>
    <w:lvl w:ilvl="4" w:tplc="FC1C88CA">
      <w:start w:val="1"/>
      <w:numFmt w:val="lowerLetter"/>
      <w:lvlText w:val="%5."/>
      <w:lvlJc w:val="left"/>
      <w:pPr>
        <w:ind w:left="3600" w:hanging="360"/>
      </w:pPr>
    </w:lvl>
    <w:lvl w:ilvl="5" w:tplc="3900FFB0">
      <w:start w:val="1"/>
      <w:numFmt w:val="lowerRoman"/>
      <w:lvlText w:val="%6."/>
      <w:lvlJc w:val="right"/>
      <w:pPr>
        <w:ind w:left="4320" w:hanging="180"/>
      </w:pPr>
    </w:lvl>
    <w:lvl w:ilvl="6" w:tplc="B7FE3EC0">
      <w:start w:val="1"/>
      <w:numFmt w:val="decimal"/>
      <w:lvlText w:val="%7."/>
      <w:lvlJc w:val="left"/>
      <w:pPr>
        <w:ind w:left="5040" w:hanging="360"/>
      </w:pPr>
    </w:lvl>
    <w:lvl w:ilvl="7" w:tplc="9E2683DE">
      <w:start w:val="1"/>
      <w:numFmt w:val="lowerLetter"/>
      <w:lvlText w:val="%8."/>
      <w:lvlJc w:val="left"/>
      <w:pPr>
        <w:ind w:left="5760" w:hanging="360"/>
      </w:pPr>
    </w:lvl>
    <w:lvl w:ilvl="8" w:tplc="5C14DA3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0664F"/>
    <w:multiLevelType w:val="hybridMultilevel"/>
    <w:tmpl w:val="45760F4E"/>
    <w:lvl w:ilvl="0" w:tplc="A684B3B2">
      <w:start w:val="1"/>
      <w:numFmt w:val="decimal"/>
      <w:lvlText w:val="%1."/>
      <w:lvlJc w:val="left"/>
      <w:pPr>
        <w:ind w:left="720" w:hanging="360"/>
      </w:pPr>
      <w:rPr>
        <w:b/>
        <w:sz w:val="26"/>
        <w:szCs w:val="26"/>
      </w:rPr>
    </w:lvl>
    <w:lvl w:ilvl="1" w:tplc="65664F0E">
      <w:start w:val="1"/>
      <w:numFmt w:val="lowerLetter"/>
      <w:lvlText w:val="%2."/>
      <w:lvlJc w:val="left"/>
      <w:pPr>
        <w:ind w:left="1440" w:hanging="360"/>
      </w:pPr>
    </w:lvl>
    <w:lvl w:ilvl="2" w:tplc="3EF0CB0C">
      <w:start w:val="1"/>
      <w:numFmt w:val="lowerRoman"/>
      <w:lvlText w:val="%3."/>
      <w:lvlJc w:val="right"/>
      <w:pPr>
        <w:ind w:left="2160" w:hanging="180"/>
      </w:pPr>
    </w:lvl>
    <w:lvl w:ilvl="3" w:tplc="207EF8F2">
      <w:start w:val="1"/>
      <w:numFmt w:val="decimal"/>
      <w:lvlText w:val="%4."/>
      <w:lvlJc w:val="left"/>
      <w:pPr>
        <w:ind w:left="2880" w:hanging="360"/>
      </w:pPr>
    </w:lvl>
    <w:lvl w:ilvl="4" w:tplc="FCCCB5B0">
      <w:start w:val="1"/>
      <w:numFmt w:val="lowerLetter"/>
      <w:lvlText w:val="%5."/>
      <w:lvlJc w:val="left"/>
      <w:pPr>
        <w:ind w:left="3600" w:hanging="360"/>
      </w:pPr>
    </w:lvl>
    <w:lvl w:ilvl="5" w:tplc="CB5C1EA2">
      <w:start w:val="1"/>
      <w:numFmt w:val="lowerRoman"/>
      <w:lvlText w:val="%6."/>
      <w:lvlJc w:val="right"/>
      <w:pPr>
        <w:ind w:left="4320" w:hanging="180"/>
      </w:pPr>
    </w:lvl>
    <w:lvl w:ilvl="6" w:tplc="B7D619D6">
      <w:start w:val="1"/>
      <w:numFmt w:val="decimal"/>
      <w:lvlText w:val="%7."/>
      <w:lvlJc w:val="left"/>
      <w:pPr>
        <w:ind w:left="5040" w:hanging="360"/>
      </w:pPr>
    </w:lvl>
    <w:lvl w:ilvl="7" w:tplc="80A6F456">
      <w:start w:val="1"/>
      <w:numFmt w:val="lowerLetter"/>
      <w:lvlText w:val="%8."/>
      <w:lvlJc w:val="left"/>
      <w:pPr>
        <w:ind w:left="5760" w:hanging="360"/>
      </w:pPr>
    </w:lvl>
    <w:lvl w:ilvl="8" w:tplc="449C9B92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CC5B63"/>
    <w:multiLevelType w:val="hybridMultilevel"/>
    <w:tmpl w:val="7A26A57C"/>
    <w:lvl w:ilvl="0" w:tplc="EEC6D61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528ACB5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2743BD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6501D5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0BC409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B36ED0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83EC04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0A321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EAA1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23"/>
  </w:num>
  <w:num w:numId="7">
    <w:abstractNumId w:val="29"/>
  </w:num>
  <w:num w:numId="8">
    <w:abstractNumId w:val="25"/>
  </w:num>
  <w:num w:numId="9">
    <w:abstractNumId w:val="14"/>
  </w:num>
  <w:num w:numId="10">
    <w:abstractNumId w:val="8"/>
  </w:num>
  <w:num w:numId="11">
    <w:abstractNumId w:val="27"/>
  </w:num>
  <w:num w:numId="12">
    <w:abstractNumId w:val="0"/>
  </w:num>
  <w:num w:numId="13">
    <w:abstractNumId w:val="37"/>
  </w:num>
  <w:num w:numId="14">
    <w:abstractNumId w:val="34"/>
  </w:num>
  <w:num w:numId="15">
    <w:abstractNumId w:val="5"/>
  </w:num>
  <w:num w:numId="16">
    <w:abstractNumId w:val="22"/>
  </w:num>
  <w:num w:numId="17">
    <w:abstractNumId w:val="41"/>
  </w:num>
  <w:num w:numId="18">
    <w:abstractNumId w:val="21"/>
  </w:num>
  <w:num w:numId="19">
    <w:abstractNumId w:val="7"/>
  </w:num>
  <w:num w:numId="20">
    <w:abstractNumId w:val="13"/>
  </w:num>
  <w:num w:numId="21">
    <w:abstractNumId w:val="40"/>
  </w:num>
  <w:num w:numId="22">
    <w:abstractNumId w:val="39"/>
  </w:num>
  <w:num w:numId="23">
    <w:abstractNumId w:val="28"/>
  </w:num>
  <w:num w:numId="24">
    <w:abstractNumId w:val="17"/>
  </w:num>
  <w:num w:numId="25">
    <w:abstractNumId w:val="26"/>
  </w:num>
  <w:num w:numId="26">
    <w:abstractNumId w:val="33"/>
  </w:num>
  <w:num w:numId="27">
    <w:abstractNumId w:val="9"/>
  </w:num>
  <w:num w:numId="28">
    <w:abstractNumId w:val="2"/>
  </w:num>
  <w:num w:numId="29">
    <w:abstractNumId w:val="32"/>
  </w:num>
  <w:num w:numId="30">
    <w:abstractNumId w:val="42"/>
  </w:num>
  <w:num w:numId="31">
    <w:abstractNumId w:val="24"/>
  </w:num>
  <w:num w:numId="32">
    <w:abstractNumId w:val="30"/>
  </w:num>
  <w:num w:numId="33">
    <w:abstractNumId w:val="19"/>
  </w:num>
  <w:num w:numId="34">
    <w:abstractNumId w:val="31"/>
  </w:num>
  <w:num w:numId="35">
    <w:abstractNumId w:val="20"/>
  </w:num>
  <w:num w:numId="36">
    <w:abstractNumId w:val="12"/>
  </w:num>
  <w:num w:numId="37">
    <w:abstractNumId w:val="36"/>
  </w:num>
  <w:num w:numId="38">
    <w:abstractNumId w:val="38"/>
  </w:num>
  <w:num w:numId="39">
    <w:abstractNumId w:val="35"/>
  </w:num>
  <w:num w:numId="40">
    <w:abstractNumId w:val="18"/>
  </w:num>
  <w:num w:numId="41">
    <w:abstractNumId w:val="1"/>
  </w:num>
  <w:num w:numId="42">
    <w:abstractNumId w:val="11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526"/>
    <w:rsid w:val="00017E71"/>
    <w:rsid w:val="00063ECC"/>
    <w:rsid w:val="00160D37"/>
    <w:rsid w:val="00190BD9"/>
    <w:rsid w:val="001F01F9"/>
    <w:rsid w:val="002A2580"/>
    <w:rsid w:val="002B79AC"/>
    <w:rsid w:val="002C09D5"/>
    <w:rsid w:val="00313521"/>
    <w:rsid w:val="00400604"/>
    <w:rsid w:val="005E2A53"/>
    <w:rsid w:val="00610FB0"/>
    <w:rsid w:val="007511E9"/>
    <w:rsid w:val="008324B3"/>
    <w:rsid w:val="009027C2"/>
    <w:rsid w:val="00975526"/>
    <w:rsid w:val="00E1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4D24D"/>
  <w15:docId w15:val="{5D7875B0-22FF-4F9F-B0DB-60B3EFB0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af5"/>
    <w:uiPriority w:val="99"/>
    <w:pPr>
      <w:tabs>
        <w:tab w:val="center" w:pos="4677"/>
        <w:tab w:val="right" w:pos="9355"/>
      </w:tabs>
    </w:pPr>
  </w:style>
  <w:style w:type="table" w:styleId="af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Pr>
      <w:sz w:val="24"/>
      <w:szCs w:val="24"/>
    </w:rPr>
  </w:style>
  <w:style w:type="character" w:styleId="af8">
    <w:name w:val="annotation reference"/>
    <w:basedOn w:val="a0"/>
    <w:rPr>
      <w:sz w:val="16"/>
      <w:szCs w:val="16"/>
    </w:rPr>
  </w:style>
  <w:style w:type="paragraph" w:styleId="af9">
    <w:name w:val="annotation text"/>
    <w:basedOn w:val="a"/>
    <w:link w:val="afa"/>
    <w:rPr>
      <w:sz w:val="20"/>
      <w:szCs w:val="20"/>
    </w:rPr>
  </w:style>
  <w:style w:type="character" w:customStyle="1" w:styleId="afa">
    <w:name w:val="Текст примечания Знак"/>
    <w:basedOn w:val="a0"/>
    <w:link w:val="af9"/>
  </w:style>
  <w:style w:type="paragraph" w:styleId="afb">
    <w:name w:val="annotation subject"/>
    <w:basedOn w:val="af9"/>
    <w:next w:val="af9"/>
    <w:link w:val="afc"/>
    <w:rPr>
      <w:b/>
      <w:bCs/>
    </w:rPr>
  </w:style>
  <w:style w:type="character" w:customStyle="1" w:styleId="afc">
    <w:name w:val="Тема примечания Знак"/>
    <w:basedOn w:val="afa"/>
    <w:link w:val="afb"/>
    <w:rPr>
      <w:b/>
      <w:bCs/>
    </w:rPr>
  </w:style>
  <w:style w:type="paragraph" w:styleId="afd">
    <w:name w:val="List Paragraph"/>
    <w:basedOn w:val="a"/>
    <w:link w:val="afe"/>
    <w:uiPriority w:val="34"/>
    <w:qFormat/>
    <w:pPr>
      <w:widowControl w:val="0"/>
      <w:ind w:left="720"/>
      <w:contextualSpacing/>
    </w:pPr>
    <w:rPr>
      <w:sz w:val="20"/>
      <w:szCs w:val="20"/>
    </w:rPr>
  </w:style>
  <w:style w:type="paragraph" w:customStyle="1" w:styleId="13">
    <w:name w:val="Обычный1"/>
    <w:uiPriority w:val="99"/>
    <w:pPr>
      <w:widowControl w:val="0"/>
      <w:ind w:firstLine="400"/>
      <w:jc w:val="both"/>
    </w:pPr>
    <w:rPr>
      <w:sz w:val="24"/>
    </w:rPr>
  </w:style>
  <w:style w:type="character" w:customStyle="1" w:styleId="24">
    <w:name w:val="Основной текст (2)_"/>
    <w:basedOn w:val="a0"/>
    <w:link w:val="25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before="320" w:line="298" w:lineRule="exact"/>
      <w:jc w:val="both"/>
    </w:pPr>
    <w:rPr>
      <w:sz w:val="26"/>
      <w:szCs w:val="26"/>
    </w:rPr>
  </w:style>
  <w:style w:type="character" w:customStyle="1" w:styleId="af5">
    <w:name w:val="Нижний колонтитул Знак"/>
    <w:basedOn w:val="a0"/>
    <w:link w:val="af4"/>
    <w:uiPriority w:val="99"/>
    <w:rPr>
      <w:sz w:val="24"/>
      <w:szCs w:val="24"/>
    </w:rPr>
  </w:style>
  <w:style w:type="paragraph" w:customStyle="1" w:styleId="Style1">
    <w:name w:val="Style1"/>
    <w:basedOn w:val="a"/>
    <w:uiPriority w:val="99"/>
    <w:pPr>
      <w:widowControl w:val="0"/>
      <w:spacing w:line="343" w:lineRule="exact"/>
      <w:ind w:firstLine="317"/>
      <w:jc w:val="both"/>
    </w:p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paragraph" w:styleId="aff">
    <w:name w:val="footnote text"/>
    <w:basedOn w:val="a"/>
    <w:link w:val="aff0"/>
    <w:uiPriority w:val="99"/>
    <w:unhideWhenUsed/>
    <w:rPr>
      <w:rFonts w:ascii="Calibri" w:eastAsiaTheme="minorHAnsi" w:hAnsi="Calibri"/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Pr>
      <w:rFonts w:ascii="Calibri" w:eastAsiaTheme="minorHAnsi" w:hAnsi="Calibri"/>
    </w:rPr>
  </w:style>
  <w:style w:type="character" w:styleId="aff1">
    <w:name w:val="footnote reference"/>
    <w:basedOn w:val="a0"/>
    <w:uiPriority w:val="99"/>
    <w:unhideWhenUsed/>
    <w:rPr>
      <w:vertAlign w:val="superscript"/>
    </w:rPr>
  </w:style>
  <w:style w:type="character" w:customStyle="1" w:styleId="afe">
    <w:name w:val="Абзац списка Знак"/>
    <w:link w:val="afd"/>
    <w:uiPriority w:val="34"/>
    <w:qFormat/>
  </w:style>
  <w:style w:type="paragraph" w:customStyle="1" w:styleId="Iiaioieo">
    <w:name w:val="Iiaioieo"/>
    <w:basedOn w:val="a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0"/>
    </w:rPr>
  </w:style>
  <w:style w:type="character" w:customStyle="1" w:styleId="53">
    <w:name w:val="Основной текст (5)_"/>
    <w:basedOn w:val="a0"/>
    <w:link w:val="54"/>
    <w:uiPriority w:val="99"/>
    <w:rPr>
      <w:b/>
      <w:bCs/>
      <w:sz w:val="28"/>
      <w:szCs w:val="28"/>
      <w:shd w:val="clear" w:color="auto" w:fill="FFFFFF"/>
    </w:rPr>
  </w:style>
  <w:style w:type="paragraph" w:customStyle="1" w:styleId="54">
    <w:name w:val="Основной текст (5)"/>
    <w:basedOn w:val="a"/>
    <w:link w:val="53"/>
    <w:uiPriority w:val="99"/>
    <w:pPr>
      <w:widowControl w:val="0"/>
      <w:shd w:val="clear" w:color="auto" w:fill="FFFFFF"/>
      <w:spacing w:before="260" w:after="640" w:line="350" w:lineRule="exact"/>
      <w:jc w:val="center"/>
    </w:pPr>
    <w:rPr>
      <w:b/>
      <w:bCs/>
      <w:sz w:val="28"/>
      <w:szCs w:val="28"/>
    </w:rPr>
  </w:style>
  <w:style w:type="character" w:styleId="aff2">
    <w:name w:val="Hyperlink"/>
    <w:unhideWhenUsed/>
    <w:rPr>
      <w:color w:val="0000FF"/>
      <w:u w:val="single"/>
    </w:rPr>
  </w:style>
  <w:style w:type="paragraph" w:styleId="aff3">
    <w:name w:val="Plain Text"/>
    <w:basedOn w:val="a"/>
    <w:link w:val="aff4"/>
    <w:uiPriority w:val="99"/>
    <w:rPr>
      <w:sz w:val="21"/>
      <w:szCs w:val="21"/>
      <w:lang w:eastAsia="en-US"/>
    </w:rPr>
  </w:style>
  <w:style w:type="character" w:customStyle="1" w:styleId="aff4">
    <w:name w:val="Текст Знак"/>
    <w:basedOn w:val="a0"/>
    <w:link w:val="aff3"/>
    <w:uiPriority w:val="99"/>
    <w:rPr>
      <w:sz w:val="21"/>
      <w:szCs w:val="21"/>
      <w:lang w:eastAsia="en-US"/>
    </w:rPr>
  </w:style>
  <w:style w:type="character" w:customStyle="1" w:styleId="375pt">
    <w:name w:val="Основной текст (3) + 7;5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character" w:customStyle="1" w:styleId="33">
    <w:name w:val="Основной текст (3) + Полужирный;Курсив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color w:val="002060"/>
      <w:spacing w:val="0"/>
      <w:position w:val="0"/>
      <w:sz w:val="13"/>
      <w:szCs w:val="13"/>
      <w:u w:val="none"/>
      <w:lang w:val="ru-RU" w:eastAsia="ru-RU" w:bidi="ru-RU"/>
    </w:rPr>
  </w:style>
  <w:style w:type="paragraph" w:styleId="aff5">
    <w:name w:val="Body Text"/>
    <w:basedOn w:val="a"/>
    <w:link w:val="aff6"/>
    <w:pPr>
      <w:widowControl w:val="0"/>
      <w:shd w:val="clear" w:color="auto" w:fill="FFFFFF"/>
      <w:jc w:val="both"/>
    </w:pPr>
    <w:rPr>
      <w:sz w:val="22"/>
      <w:szCs w:val="20"/>
    </w:rPr>
  </w:style>
  <w:style w:type="character" w:customStyle="1" w:styleId="aff6">
    <w:name w:val="Основной текст Знак"/>
    <w:basedOn w:val="a0"/>
    <w:link w:val="aff5"/>
    <w:rPr>
      <w:sz w:val="22"/>
      <w:shd w:val="clear" w:color="auto" w:fill="FFFFFF"/>
    </w:rPr>
  </w:style>
  <w:style w:type="character" w:customStyle="1" w:styleId="72">
    <w:name w:val="Основной текст (7)_"/>
    <w:basedOn w:val="a0"/>
    <w:link w:val="73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73">
    <w:name w:val="Основной текст (7)"/>
    <w:basedOn w:val="a"/>
    <w:link w:val="72"/>
    <w:pPr>
      <w:widowControl w:val="0"/>
      <w:shd w:val="clear" w:color="auto" w:fill="FFFFFF"/>
      <w:spacing w:before="440" w:line="146" w:lineRule="exact"/>
      <w:jc w:val="both"/>
    </w:pPr>
    <w:rPr>
      <w:rFonts w:ascii="Arial" w:eastAsia="Arial" w:hAnsi="Arial" w:cs="Arial"/>
      <w:sz w:val="13"/>
      <w:szCs w:val="13"/>
    </w:rPr>
  </w:style>
  <w:style w:type="character" w:customStyle="1" w:styleId="62">
    <w:name w:val="Основной текст (6)_"/>
    <w:basedOn w:val="a0"/>
    <w:link w:val="63"/>
    <w:rPr>
      <w:b/>
      <w:bCs/>
      <w:sz w:val="14"/>
      <w:szCs w:val="14"/>
      <w:shd w:val="clear" w:color="auto" w:fill="FFFFFF"/>
    </w:rPr>
  </w:style>
  <w:style w:type="paragraph" w:customStyle="1" w:styleId="63">
    <w:name w:val="Основной текст (6)"/>
    <w:basedOn w:val="a"/>
    <w:link w:val="62"/>
    <w:pPr>
      <w:widowControl w:val="0"/>
      <w:shd w:val="clear" w:color="auto" w:fill="FFFFFF"/>
      <w:spacing w:before="280" w:line="154" w:lineRule="exact"/>
      <w:jc w:val="both"/>
    </w:pPr>
    <w:rPr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58E0D-D4F2-4E34-94A1-BD275C83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3715</Words>
  <Characters>21178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24844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А.С.</dc:creator>
  <cp:lastModifiedBy>Суровцева Мария Александровна</cp:lastModifiedBy>
  <cp:revision>7</cp:revision>
  <dcterms:created xsi:type="dcterms:W3CDTF">2026-07-16T06:59:00Z</dcterms:created>
  <dcterms:modified xsi:type="dcterms:W3CDTF">2026-07-16T07:44:00Z</dcterms:modified>
</cp:coreProperties>
</file>